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4621" w14:textId="7D83E13B" w:rsidR="006F04C3" w:rsidRPr="006F04C3" w:rsidRDefault="006F04C3" w:rsidP="006F04C3">
      <w:pPr>
        <w:jc w:val="center"/>
        <w:rPr>
          <w:rFonts w:ascii="Times New Roman" w:hAnsi="Times New Roman"/>
          <w:b/>
          <w:sz w:val="32"/>
          <w:szCs w:val="32"/>
        </w:rPr>
      </w:pPr>
      <w:r w:rsidRPr="006F04C3">
        <w:rPr>
          <w:rFonts w:ascii="Times New Roman" w:hAnsi="Times New Roman"/>
          <w:b/>
          <w:sz w:val="32"/>
          <w:szCs w:val="32"/>
        </w:rPr>
        <w:t>Journée d’étude</w:t>
      </w:r>
      <w:r>
        <w:rPr>
          <w:rFonts w:ascii="Times New Roman" w:hAnsi="Times New Roman"/>
          <w:b/>
          <w:sz w:val="32"/>
          <w:szCs w:val="32"/>
        </w:rPr>
        <w:t> :</w:t>
      </w:r>
    </w:p>
    <w:p w14:paraId="45CFC30A" w14:textId="4E7A3112" w:rsidR="006F04C3" w:rsidRPr="006F04C3" w:rsidRDefault="006F04C3" w:rsidP="006F04C3">
      <w:pPr>
        <w:jc w:val="center"/>
        <w:rPr>
          <w:rFonts w:ascii="Times New Roman" w:hAnsi="Times New Roman"/>
          <w:b/>
          <w:sz w:val="32"/>
          <w:szCs w:val="32"/>
        </w:rPr>
      </w:pPr>
    </w:p>
    <w:p w14:paraId="18898239" w14:textId="77777777" w:rsidR="006F04C3" w:rsidRDefault="006F04C3" w:rsidP="006F04C3">
      <w:pPr>
        <w:jc w:val="center"/>
        <w:rPr>
          <w:rFonts w:ascii="Times New Roman" w:hAnsi="Times New Roman"/>
          <w:b/>
          <w:sz w:val="32"/>
          <w:szCs w:val="32"/>
        </w:rPr>
      </w:pPr>
      <w:r w:rsidRPr="006F04C3">
        <w:rPr>
          <w:rFonts w:ascii="Times New Roman" w:hAnsi="Times New Roman"/>
          <w:b/>
          <w:sz w:val="32"/>
          <w:szCs w:val="32"/>
        </w:rPr>
        <w:t xml:space="preserve">Valeurs du texte, valeurs du lecteur : </w:t>
      </w:r>
    </w:p>
    <w:p w14:paraId="40B96298" w14:textId="2F7E3A26" w:rsidR="006F04C3" w:rsidRPr="006F04C3" w:rsidRDefault="006F04C3" w:rsidP="006F04C3">
      <w:pPr>
        <w:jc w:val="center"/>
        <w:rPr>
          <w:rFonts w:ascii="Times New Roman" w:hAnsi="Times New Roman"/>
          <w:b/>
          <w:sz w:val="32"/>
          <w:szCs w:val="32"/>
        </w:rPr>
      </w:pPr>
      <w:proofErr w:type="gramStart"/>
      <w:r w:rsidRPr="006F04C3">
        <w:rPr>
          <w:rFonts w:ascii="Times New Roman" w:hAnsi="Times New Roman"/>
          <w:b/>
          <w:sz w:val="32"/>
          <w:szCs w:val="32"/>
        </w:rPr>
        <w:t>quel</w:t>
      </w:r>
      <w:proofErr w:type="gramEnd"/>
      <w:r w:rsidRPr="006F04C3">
        <w:rPr>
          <w:rFonts w:ascii="Times New Roman" w:hAnsi="Times New Roman"/>
          <w:b/>
          <w:sz w:val="32"/>
          <w:szCs w:val="32"/>
        </w:rPr>
        <w:t xml:space="preserve"> partage, pour quel enseignement ?</w:t>
      </w:r>
    </w:p>
    <w:p w14:paraId="2A27572F" w14:textId="77777777" w:rsidR="006F04C3" w:rsidRDefault="006F04C3" w:rsidP="006F04C3">
      <w:pPr>
        <w:jc w:val="center"/>
        <w:rPr>
          <w:rFonts w:ascii="Times New Roman" w:hAnsi="Times New Roman"/>
          <w:sz w:val="24"/>
          <w:szCs w:val="24"/>
        </w:rPr>
      </w:pPr>
    </w:p>
    <w:p w14:paraId="6EC82F10" w14:textId="6E5583F2" w:rsidR="006F04C3" w:rsidRDefault="006F04C3" w:rsidP="006F04C3">
      <w:pPr>
        <w:jc w:val="center"/>
        <w:rPr>
          <w:rFonts w:ascii="Times New Roman" w:hAnsi="Times New Roman"/>
          <w:sz w:val="24"/>
          <w:szCs w:val="24"/>
        </w:rPr>
      </w:pPr>
      <w:r>
        <w:rPr>
          <w:rFonts w:ascii="Times New Roman" w:hAnsi="Times New Roman"/>
          <w:sz w:val="24"/>
          <w:szCs w:val="24"/>
        </w:rPr>
        <w:t>21 mars 2018, ESPE de Grenoble, salle des commissions</w:t>
      </w:r>
    </w:p>
    <w:p w14:paraId="61B3C071" w14:textId="47EA8DAF" w:rsidR="006F04C3" w:rsidRDefault="006F04C3" w:rsidP="006F04C3">
      <w:pPr>
        <w:jc w:val="center"/>
        <w:rPr>
          <w:rFonts w:ascii="Times New Roman" w:hAnsi="Times New Roman"/>
          <w:sz w:val="24"/>
          <w:szCs w:val="24"/>
        </w:rPr>
      </w:pPr>
    </w:p>
    <w:p w14:paraId="0C4A5C3A" w14:textId="2A206DF7" w:rsidR="006F04C3" w:rsidRDefault="006F04C3" w:rsidP="006F04C3">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organisée</w:t>
      </w:r>
      <w:proofErr w:type="gramEnd"/>
      <w:r>
        <w:rPr>
          <w:rFonts w:ascii="Times New Roman" w:hAnsi="Times New Roman"/>
          <w:sz w:val="24"/>
          <w:szCs w:val="24"/>
        </w:rPr>
        <w:t xml:space="preserve"> par  l’UMR 5316 </w:t>
      </w:r>
      <w:proofErr w:type="spellStart"/>
      <w:r>
        <w:rPr>
          <w:rFonts w:ascii="Times New Roman" w:hAnsi="Times New Roman"/>
          <w:sz w:val="24"/>
          <w:szCs w:val="24"/>
        </w:rPr>
        <w:t>Litt&amp;Arts-CNRS</w:t>
      </w:r>
      <w:proofErr w:type="spellEnd"/>
      <w:r>
        <w:rPr>
          <w:rFonts w:ascii="Times New Roman" w:hAnsi="Times New Roman"/>
          <w:sz w:val="24"/>
          <w:szCs w:val="24"/>
        </w:rPr>
        <w:t xml:space="preserve"> / équipe </w:t>
      </w:r>
      <w:proofErr w:type="spellStart"/>
      <w:r>
        <w:rPr>
          <w:rFonts w:ascii="Times New Roman" w:hAnsi="Times New Roman"/>
          <w:sz w:val="24"/>
          <w:szCs w:val="24"/>
        </w:rPr>
        <w:t>Litextra</w:t>
      </w:r>
      <w:proofErr w:type="spellEnd"/>
      <w:r>
        <w:rPr>
          <w:rFonts w:ascii="Times New Roman" w:hAnsi="Times New Roman"/>
          <w:sz w:val="24"/>
          <w:szCs w:val="24"/>
        </w:rPr>
        <w:t>)</w:t>
      </w:r>
    </w:p>
    <w:p w14:paraId="39276470" w14:textId="77777777" w:rsidR="006F04C3" w:rsidRDefault="006F04C3" w:rsidP="006F04C3">
      <w:pPr>
        <w:jc w:val="center"/>
        <w:rPr>
          <w:rFonts w:ascii="Times New Roman" w:hAnsi="Times New Roman"/>
          <w:sz w:val="24"/>
          <w:szCs w:val="24"/>
        </w:rPr>
      </w:pPr>
    </w:p>
    <w:p w14:paraId="0C004A5D" w14:textId="3744F002" w:rsidR="006F04C3" w:rsidRDefault="006F04C3" w:rsidP="004741E1">
      <w:pPr>
        <w:jc w:val="both"/>
        <w:rPr>
          <w:rFonts w:ascii="Times New Roman" w:hAnsi="Times New Roman"/>
          <w:sz w:val="24"/>
          <w:szCs w:val="24"/>
        </w:rPr>
      </w:pPr>
    </w:p>
    <w:p w14:paraId="6AB855F7" w14:textId="67473B68" w:rsidR="006F04C3" w:rsidRPr="006F04C3" w:rsidRDefault="006F04C3" w:rsidP="004741E1">
      <w:pPr>
        <w:jc w:val="both"/>
        <w:rPr>
          <w:rFonts w:ascii="Times New Roman" w:hAnsi="Times New Roman"/>
          <w:b/>
          <w:sz w:val="24"/>
          <w:szCs w:val="24"/>
          <w:u w:val="single"/>
        </w:rPr>
      </w:pPr>
      <w:r w:rsidRPr="006F04C3">
        <w:rPr>
          <w:rFonts w:ascii="Times New Roman" w:hAnsi="Times New Roman"/>
          <w:b/>
          <w:sz w:val="24"/>
          <w:szCs w:val="24"/>
          <w:u w:val="single"/>
        </w:rPr>
        <w:t xml:space="preserve">Descriptif : </w:t>
      </w:r>
    </w:p>
    <w:p w14:paraId="32BEF9E5" w14:textId="77777777" w:rsidR="006F04C3" w:rsidRDefault="006F04C3" w:rsidP="004741E1">
      <w:pPr>
        <w:jc w:val="both"/>
        <w:rPr>
          <w:rFonts w:ascii="Times New Roman" w:hAnsi="Times New Roman"/>
          <w:sz w:val="24"/>
          <w:szCs w:val="24"/>
        </w:rPr>
      </w:pPr>
    </w:p>
    <w:p w14:paraId="684AF15E" w14:textId="60BCC52A" w:rsidR="004741E1" w:rsidRDefault="004741E1" w:rsidP="004741E1">
      <w:pPr>
        <w:jc w:val="both"/>
      </w:pPr>
      <w:r>
        <w:rPr>
          <w:rFonts w:ascii="Times New Roman" w:hAnsi="Times New Roman"/>
          <w:sz w:val="24"/>
          <w:szCs w:val="24"/>
        </w:rPr>
        <w:t xml:space="preserve">Le colloque « Enseigner la littérature en questionnant les valeurs », qui s’est tenu les 21 et 22 novembre 2017 au centre Canopé de Grenoble, a inauguré un « tournant </w:t>
      </w:r>
      <w:r w:rsidR="006F04C3">
        <w:rPr>
          <w:rFonts w:ascii="Times New Roman" w:hAnsi="Times New Roman"/>
          <w:sz w:val="24"/>
          <w:szCs w:val="24"/>
        </w:rPr>
        <w:t>éthique</w:t>
      </w:r>
      <w:r>
        <w:rPr>
          <w:rFonts w:ascii="Times New Roman" w:hAnsi="Times New Roman"/>
          <w:sz w:val="24"/>
          <w:szCs w:val="24"/>
        </w:rPr>
        <w:t> » de la didactique des lettres, en posant les fondements épistémologiques et méthodologiques d’une approche axiologique des textes littéraires, affranchie d’une conception substantialiste de l’art et de la morale.</w:t>
      </w:r>
      <w:r w:rsidR="006F04C3">
        <w:rPr>
          <w:rFonts w:ascii="Times New Roman" w:hAnsi="Times New Roman"/>
          <w:sz w:val="24"/>
          <w:szCs w:val="24"/>
        </w:rPr>
        <w:t xml:space="preserve"> </w:t>
      </w:r>
      <w:bookmarkStart w:id="0" w:name="_GoBack"/>
      <w:bookmarkEnd w:id="0"/>
      <w:r>
        <w:rPr>
          <w:rFonts w:ascii="Times New Roman" w:hAnsi="Times New Roman"/>
          <w:sz w:val="24"/>
          <w:szCs w:val="24"/>
        </w:rPr>
        <w:t>Dans le prolongement de cette manifestation, la journée d’étude « Valeurs du texte et valeurs du lecteur : quel partage pour quel enseignement ? » vise à questionner plus précisément dans la lecture littéraire le partage entre les valeurs au travail dans le texte et les valeurs projetées par le lecteur dans l’activité de lecture elle-même. Il s’agit de dégager des composantes de la lecture axiologique, qui puissent se décliner en autant de champs de compétences pour l’apprentissage.</w:t>
      </w:r>
    </w:p>
    <w:p w14:paraId="1E1AA467" w14:textId="77777777" w:rsidR="004741E1" w:rsidRDefault="004741E1" w:rsidP="004741E1">
      <w:pPr>
        <w:jc w:val="both"/>
      </w:pPr>
      <w:r>
        <w:rPr>
          <w:rFonts w:ascii="Times New Roman" w:hAnsi="Times New Roman"/>
          <w:sz w:val="24"/>
          <w:szCs w:val="24"/>
        </w:rPr>
        <w:t xml:space="preserve"> </w:t>
      </w:r>
    </w:p>
    <w:p w14:paraId="7F21C38E" w14:textId="77777777" w:rsidR="004741E1" w:rsidRDefault="004741E1" w:rsidP="004741E1">
      <w:pPr>
        <w:jc w:val="both"/>
      </w:pPr>
      <w:r>
        <w:rPr>
          <w:rFonts w:ascii="Times New Roman" w:hAnsi="Times New Roman"/>
          <w:sz w:val="24"/>
          <w:szCs w:val="24"/>
        </w:rPr>
        <w:t xml:space="preserve">Les théories de la réception ont reconnu l’axiologie comme une activité intrinsèque à l’acte de lecture. </w:t>
      </w:r>
    </w:p>
    <w:p w14:paraId="661133C8" w14:textId="77777777" w:rsidR="004741E1" w:rsidRPr="004741E1" w:rsidRDefault="004741E1" w:rsidP="004741E1">
      <w:pPr>
        <w:suppressAutoHyphens w:val="0"/>
        <w:jc w:val="both"/>
        <w:rPr>
          <w:rFonts w:ascii="Times New Roman" w:eastAsia="Times New Roman" w:hAnsi="Times New Roman"/>
          <w:kern w:val="0"/>
          <w:sz w:val="24"/>
          <w:szCs w:val="24"/>
          <w:lang w:eastAsia="fr-FR"/>
        </w:rPr>
      </w:pPr>
      <w:r w:rsidRPr="004741E1">
        <w:rPr>
          <w:rFonts w:ascii="Times New Roman" w:eastAsia="Times New Roman" w:hAnsi="Times New Roman"/>
          <w:kern w:val="0"/>
          <w:sz w:val="24"/>
          <w:szCs w:val="24"/>
          <w:lang w:eastAsia="fr-FR"/>
        </w:rPr>
        <w:t xml:space="preserve">Dans le modèle de l’activité </w:t>
      </w:r>
      <w:proofErr w:type="spellStart"/>
      <w:r w:rsidRPr="004741E1">
        <w:rPr>
          <w:rFonts w:ascii="Times New Roman" w:eastAsia="Times New Roman" w:hAnsi="Times New Roman"/>
          <w:kern w:val="0"/>
          <w:sz w:val="24"/>
          <w:szCs w:val="24"/>
          <w:lang w:eastAsia="fr-FR"/>
        </w:rPr>
        <w:t>lectorale</w:t>
      </w:r>
      <w:proofErr w:type="spellEnd"/>
      <w:r w:rsidRPr="004741E1">
        <w:rPr>
          <w:rFonts w:ascii="Times New Roman" w:eastAsia="Times New Roman" w:hAnsi="Times New Roman"/>
          <w:kern w:val="0"/>
          <w:sz w:val="24"/>
          <w:szCs w:val="24"/>
          <w:lang w:eastAsia="fr-FR"/>
        </w:rPr>
        <w:t xml:space="preserve"> de Vincent Jouve (1992 ; 1993), le repérage des valeurs est un moteur essentiel de l'investissement du sujet, tant au niveau du lisant que du </w:t>
      </w:r>
      <w:proofErr w:type="spellStart"/>
      <w:r w:rsidRPr="004741E1">
        <w:rPr>
          <w:rFonts w:ascii="Times New Roman" w:eastAsia="Times New Roman" w:hAnsi="Times New Roman"/>
          <w:kern w:val="0"/>
          <w:sz w:val="24"/>
          <w:szCs w:val="24"/>
          <w:lang w:eastAsia="fr-FR"/>
        </w:rPr>
        <w:t>lectant</w:t>
      </w:r>
      <w:proofErr w:type="spellEnd"/>
      <w:r w:rsidRPr="004741E1">
        <w:rPr>
          <w:rFonts w:ascii="Times New Roman" w:eastAsia="Times New Roman" w:hAnsi="Times New Roman"/>
          <w:kern w:val="0"/>
          <w:sz w:val="24"/>
          <w:szCs w:val="24"/>
          <w:lang w:eastAsia="fr-FR"/>
        </w:rPr>
        <w:t>. L</w:t>
      </w:r>
      <w:r w:rsidRPr="004741E1">
        <w:rPr>
          <w:rFonts w:ascii="Times New Roman" w:hAnsi="Times New Roman"/>
          <w:sz w:val="24"/>
          <w:szCs w:val="24"/>
        </w:rPr>
        <w:t xml:space="preserve">e lecteur ne peut construire de sens sans identifier et hiérarchiser des jugements. </w:t>
      </w:r>
      <w:r w:rsidRPr="004741E1">
        <w:rPr>
          <w:rFonts w:ascii="Times New Roman" w:eastAsia="Times New Roman" w:hAnsi="Times New Roman"/>
          <w:kern w:val="0"/>
          <w:sz w:val="24"/>
          <w:szCs w:val="24"/>
          <w:lang w:eastAsia="fr-FR"/>
        </w:rPr>
        <w:t xml:space="preserve">Le lisant s’investit affectivement pour déterminer qui </w:t>
      </w:r>
      <w:proofErr w:type="gramStart"/>
      <w:r w:rsidRPr="004741E1">
        <w:rPr>
          <w:rFonts w:ascii="Times New Roman" w:eastAsia="Times New Roman" w:hAnsi="Times New Roman"/>
          <w:kern w:val="0"/>
          <w:sz w:val="24"/>
          <w:szCs w:val="24"/>
          <w:lang w:eastAsia="fr-FR"/>
        </w:rPr>
        <w:t>sont</w:t>
      </w:r>
      <w:proofErr w:type="gramEnd"/>
      <w:r w:rsidRPr="004741E1">
        <w:rPr>
          <w:rFonts w:ascii="Times New Roman" w:eastAsia="Times New Roman" w:hAnsi="Times New Roman"/>
          <w:kern w:val="0"/>
          <w:sz w:val="24"/>
          <w:szCs w:val="24"/>
          <w:lang w:eastAsia="fr-FR"/>
        </w:rPr>
        <w:t xml:space="preserve"> les bons et les méchants et situer les personnages sur une échelle de valeur. Le </w:t>
      </w:r>
      <w:proofErr w:type="spellStart"/>
      <w:r w:rsidRPr="004741E1">
        <w:rPr>
          <w:rFonts w:ascii="Times New Roman" w:eastAsia="Times New Roman" w:hAnsi="Times New Roman"/>
          <w:kern w:val="0"/>
          <w:sz w:val="24"/>
          <w:szCs w:val="24"/>
          <w:lang w:eastAsia="fr-FR"/>
        </w:rPr>
        <w:t>lectant</w:t>
      </w:r>
      <w:proofErr w:type="spellEnd"/>
      <w:r w:rsidRPr="004741E1">
        <w:rPr>
          <w:rFonts w:ascii="Times New Roman" w:eastAsia="Times New Roman" w:hAnsi="Times New Roman"/>
          <w:kern w:val="0"/>
          <w:sz w:val="24"/>
          <w:szCs w:val="24"/>
          <w:lang w:eastAsia="fr-FR"/>
        </w:rPr>
        <w:t xml:space="preserve">-jouant essaie de deviner les stratégies axiologiques du texte. Le </w:t>
      </w:r>
      <w:proofErr w:type="spellStart"/>
      <w:r w:rsidRPr="004741E1">
        <w:rPr>
          <w:rFonts w:ascii="Times New Roman" w:eastAsia="Times New Roman" w:hAnsi="Times New Roman"/>
          <w:kern w:val="0"/>
          <w:sz w:val="24"/>
          <w:szCs w:val="24"/>
          <w:lang w:eastAsia="fr-FR"/>
        </w:rPr>
        <w:t>lectant</w:t>
      </w:r>
      <w:proofErr w:type="spellEnd"/>
      <w:r w:rsidRPr="004741E1">
        <w:rPr>
          <w:rFonts w:ascii="Times New Roman" w:eastAsia="Times New Roman" w:hAnsi="Times New Roman"/>
          <w:kern w:val="0"/>
          <w:sz w:val="24"/>
          <w:szCs w:val="24"/>
          <w:lang w:eastAsia="fr-FR"/>
        </w:rPr>
        <w:t xml:space="preserve">-interprétant fait appel à la figure de l’auteur (ou de l’auteur impliqué) pour reconstruire le système d'idées et de valeurs sous-jacent au texte. </w:t>
      </w:r>
      <w:r w:rsidRPr="004741E1">
        <w:rPr>
          <w:rFonts w:ascii="Times New Roman" w:hAnsi="Times New Roman"/>
          <w:sz w:val="24"/>
          <w:szCs w:val="24"/>
        </w:rPr>
        <w:t>Comme l’écrit Philippe Hamon, lire c’est « redistribuer des éléments disjoints et successifs sous forme d'échelles et de systèmes de valeurs à vocation unitaire et spécifique, c'est reconstruire du global à partir du local</w:t>
      </w:r>
      <w:r w:rsidRPr="004741E1">
        <w:rPr>
          <w:rFonts w:ascii="Times New Roman" w:hAnsi="Times New Roman"/>
          <w:sz w:val="24"/>
          <w:szCs w:val="24"/>
          <w:vertAlign w:val="superscript"/>
        </w:rPr>
        <w:footnoteReference w:id="1"/>
      </w:r>
      <w:r w:rsidRPr="004741E1">
        <w:rPr>
          <w:rFonts w:ascii="Times New Roman" w:hAnsi="Times New Roman"/>
          <w:sz w:val="24"/>
          <w:szCs w:val="24"/>
        </w:rPr>
        <w:t xml:space="preserve"> ». </w:t>
      </w:r>
    </w:p>
    <w:p w14:paraId="3CFC7DD6" w14:textId="77777777" w:rsidR="004741E1" w:rsidRPr="004741E1" w:rsidRDefault="004741E1" w:rsidP="004741E1">
      <w:pPr>
        <w:jc w:val="both"/>
      </w:pPr>
      <w:r w:rsidRPr="004741E1">
        <w:rPr>
          <w:rFonts w:ascii="Times New Roman" w:hAnsi="Times New Roman"/>
          <w:sz w:val="24"/>
          <w:szCs w:val="24"/>
        </w:rPr>
        <w:t xml:space="preserve">Dans </w:t>
      </w:r>
      <w:r w:rsidRPr="004741E1">
        <w:rPr>
          <w:rFonts w:ascii="Times New Roman" w:hAnsi="Times New Roman"/>
          <w:i/>
          <w:sz w:val="24"/>
          <w:szCs w:val="24"/>
        </w:rPr>
        <w:t>Stéréotype et lecture</w:t>
      </w:r>
      <w:r w:rsidRPr="004741E1">
        <w:rPr>
          <w:rFonts w:ascii="Times New Roman" w:hAnsi="Times New Roman"/>
          <w:sz w:val="24"/>
          <w:szCs w:val="24"/>
        </w:rPr>
        <w:t xml:space="preserve">, Jean-Louis </w:t>
      </w:r>
      <w:proofErr w:type="spellStart"/>
      <w:r w:rsidRPr="004741E1">
        <w:rPr>
          <w:rFonts w:ascii="Times New Roman" w:hAnsi="Times New Roman"/>
          <w:sz w:val="24"/>
          <w:szCs w:val="24"/>
        </w:rPr>
        <w:t>Dufays</w:t>
      </w:r>
      <w:proofErr w:type="spellEnd"/>
      <w:r w:rsidRPr="004741E1">
        <w:rPr>
          <w:rFonts w:ascii="Times New Roman" w:hAnsi="Times New Roman"/>
          <w:sz w:val="24"/>
          <w:szCs w:val="24"/>
        </w:rPr>
        <w:t xml:space="preserve"> (1994) insiste davantage sur les valeurs individuelles et collectives qui sont mobilisées au cours du processus </w:t>
      </w:r>
      <w:proofErr w:type="spellStart"/>
      <w:r w:rsidRPr="004741E1">
        <w:rPr>
          <w:rFonts w:ascii="Times New Roman" w:hAnsi="Times New Roman"/>
          <w:sz w:val="24"/>
          <w:szCs w:val="24"/>
        </w:rPr>
        <w:t>lectoral</w:t>
      </w:r>
      <w:proofErr w:type="spellEnd"/>
      <w:r w:rsidRPr="004741E1">
        <w:rPr>
          <w:rFonts w:ascii="Times New Roman" w:hAnsi="Times New Roman"/>
          <w:sz w:val="24"/>
          <w:szCs w:val="24"/>
        </w:rPr>
        <w:t xml:space="preserve">. Elles apparaissent tout d’abord lors des deux premières étapes que sont la finalisation et le pré-cadrage, à travers la convocation de stéréotypes littéraires et sociaux. En ce qui concerne la compréhension, l’hypothèse sémantique globale, qui porte sur les valeurs axiologiques du texte, par-delà la succession des topics, superpose aux entités référentielles concrètes un schéma sémantique qui relève également de la doxa et des compétences culturelles du lecteur. Il en va de même pour l’interprétation, à la différence que le schème stéréotypé serait plus complexe et moins répandu. </w:t>
      </w:r>
    </w:p>
    <w:p w14:paraId="3D745016" w14:textId="77777777" w:rsidR="004741E1" w:rsidRPr="004741E1" w:rsidRDefault="004741E1" w:rsidP="004741E1">
      <w:pPr>
        <w:jc w:val="both"/>
      </w:pPr>
      <w:r w:rsidRPr="004741E1">
        <w:rPr>
          <w:rFonts w:ascii="Times New Roman" w:hAnsi="Times New Roman"/>
          <w:sz w:val="24"/>
          <w:szCs w:val="24"/>
        </w:rPr>
        <w:t xml:space="preserve">Les théories des lectures actualisantes (Y. </w:t>
      </w:r>
      <w:proofErr w:type="spellStart"/>
      <w:r w:rsidRPr="004741E1">
        <w:rPr>
          <w:rFonts w:ascii="Times New Roman" w:hAnsi="Times New Roman"/>
          <w:sz w:val="24"/>
          <w:szCs w:val="24"/>
        </w:rPr>
        <w:t>Citton</w:t>
      </w:r>
      <w:proofErr w:type="spellEnd"/>
      <w:r w:rsidRPr="004741E1">
        <w:rPr>
          <w:rFonts w:ascii="Times New Roman" w:hAnsi="Times New Roman"/>
          <w:sz w:val="24"/>
          <w:szCs w:val="24"/>
        </w:rPr>
        <w:t xml:space="preserve">, 2007), quant à elles, reconnaissent pleinement la projection comme une activité intrinsèque et permanente de l’acte de lecture. </w:t>
      </w:r>
      <w:r w:rsidRPr="004741E1">
        <w:rPr>
          <w:rFonts w:ascii="Times New Roman" w:eastAsia="Times New Roman" w:hAnsi="Times New Roman"/>
          <w:sz w:val="24"/>
          <w:szCs w:val="24"/>
          <w:lang w:eastAsia="fr-FR"/>
        </w:rPr>
        <w:t xml:space="preserve">Actualiser une œuvre revient à mettre en tension l’horizon de valeurs du lecteur réel, inscrit dans une </w:t>
      </w:r>
      <w:r w:rsidRPr="004741E1">
        <w:rPr>
          <w:rFonts w:ascii="Times New Roman" w:eastAsia="Times New Roman" w:hAnsi="Times New Roman"/>
          <w:sz w:val="24"/>
          <w:szCs w:val="24"/>
          <w:lang w:eastAsia="fr-FR"/>
        </w:rPr>
        <w:lastRenderedPageBreak/>
        <w:t xml:space="preserve">temporalité qui lui est propre, et celui du texte. </w:t>
      </w:r>
      <w:r w:rsidRPr="004741E1">
        <w:rPr>
          <w:rFonts w:ascii="Times New Roman" w:hAnsi="Times New Roman"/>
          <w:sz w:val="24"/>
          <w:szCs w:val="24"/>
        </w:rPr>
        <w:t>L’activité de lecture est ainsi conçue comme une activité de « retraitement de valeurs », celles-ci pouvant aussi bien conforter le système de croyance du lecteur que l’ébranler pour les orienter vers leur reconfiguration.</w:t>
      </w:r>
    </w:p>
    <w:p w14:paraId="703B74EE" w14:textId="57075233" w:rsidR="004741E1" w:rsidRPr="004741E1" w:rsidRDefault="004741E1" w:rsidP="004741E1">
      <w:pPr>
        <w:jc w:val="both"/>
        <w:rPr>
          <w:rFonts w:ascii="Times New Roman" w:eastAsia="Times New Roman" w:hAnsi="Times New Roman"/>
          <w:sz w:val="24"/>
          <w:szCs w:val="24"/>
          <w:lang w:eastAsia="ar-SA"/>
        </w:rPr>
      </w:pPr>
      <w:r w:rsidRPr="004741E1">
        <w:rPr>
          <w:rFonts w:ascii="Times New Roman" w:hAnsi="Times New Roman"/>
          <w:sz w:val="24"/>
          <w:szCs w:val="24"/>
        </w:rPr>
        <w:t xml:space="preserve">L’axiologie est également une activité transversale aux différentes postures de lecture théorisées par Dominique Bucheton (1999). </w:t>
      </w:r>
      <w:r w:rsidRPr="004741E1">
        <w:rPr>
          <w:rFonts w:ascii="Times New Roman" w:eastAsia="Times New Roman" w:hAnsi="Times New Roman"/>
          <w:sz w:val="24"/>
          <w:szCs w:val="24"/>
          <w:lang w:eastAsia="ar-SA"/>
        </w:rPr>
        <w:t xml:space="preserve">La posture du « texte signe » concerne les valeurs du texte, ce dernier pouvant être perçu comme le reflet d'une réalité ou d'un problème sur lesquels l'auteur veut attirer l’attention, ou comme la métaphore d’un conflit en jeu. </w:t>
      </w:r>
      <w:r w:rsidRPr="004741E1">
        <w:rPr>
          <w:rFonts w:ascii="Times New Roman" w:hAnsi="Times New Roman"/>
          <w:sz w:val="24"/>
          <w:szCs w:val="24"/>
        </w:rPr>
        <w:t>Les valeurs projetées par le lecteur se retrouvent plus spécifiquement du côté des postures du « texte action » et du « texte tremplin ».</w:t>
      </w:r>
      <w:r w:rsidRPr="004741E1">
        <w:rPr>
          <w:rFonts w:ascii="Times New Roman" w:eastAsia="Times New Roman" w:hAnsi="Times New Roman"/>
          <w:sz w:val="24"/>
          <w:szCs w:val="24"/>
          <w:lang w:eastAsia="ar-SA"/>
        </w:rPr>
        <w:t xml:space="preserve"> Avec la posture du « texte action », le lecteur cherche à s’expliquer les motivations des personnages, en mettant en œuvre son propre système de valeurs. Dans la posture du « texte tremplin », la réflexion éthique s'autonomise. Le commentaire décolle du texte et devient la construction d'un point de vue argumenté pour répondre à une question axiologique suscitée par la lecture. Pour qu'il y ait discussion à visée littéraire dans la classe, le retour au texte est nécessaire, pour évaluer et recentrer les réflexions</w:t>
      </w:r>
      <w:r w:rsidRPr="004741E1">
        <w:rPr>
          <w:rFonts w:ascii="Times New Roman" w:eastAsia="Times New Roman" w:hAnsi="Times New Roman"/>
          <w:sz w:val="24"/>
          <w:szCs w:val="24"/>
          <w:lang w:eastAsia="ar-SA"/>
        </w:rPr>
        <w:t xml:space="preserve"> </w:t>
      </w:r>
      <w:r w:rsidRPr="004741E1">
        <w:rPr>
          <w:rFonts w:ascii="Times New Roman" w:eastAsia="Times New Roman" w:hAnsi="Times New Roman"/>
          <w:sz w:val="24"/>
          <w:szCs w:val="24"/>
          <w:lang w:eastAsia="ar-SA"/>
        </w:rPr>
        <w:t>personnelles, à l'aune des données objectives présentes dans le texte. C’est la posture du texte-objet qui s’avère aussi la plus difficile à obtenir avec les élèves.</w:t>
      </w:r>
    </w:p>
    <w:p w14:paraId="3401BFE7" w14:textId="77777777" w:rsidR="004741E1" w:rsidRPr="004741E1" w:rsidRDefault="004741E1" w:rsidP="004741E1">
      <w:pPr>
        <w:jc w:val="both"/>
      </w:pPr>
      <w:r w:rsidRPr="004741E1">
        <w:rPr>
          <w:rFonts w:ascii="Times New Roman" w:hAnsi="Times New Roman"/>
          <w:sz w:val="24"/>
          <w:szCs w:val="24"/>
        </w:rPr>
        <w:t xml:space="preserve">En ce qui concerne les théories du sujet-lecteur, Gérard Langlade </w:t>
      </w:r>
      <w:r w:rsidRPr="004741E1">
        <w:rPr>
          <w:rFonts w:ascii="Times New Roman" w:eastAsia="Times New Roman" w:hAnsi="Times New Roman"/>
          <w:sz w:val="24"/>
          <w:szCs w:val="24"/>
          <w:lang w:eastAsia="ar-SA"/>
        </w:rPr>
        <w:t xml:space="preserve">(2006) </w:t>
      </w:r>
      <w:r w:rsidRPr="004741E1">
        <w:rPr>
          <w:rFonts w:ascii="Times New Roman" w:hAnsi="Times New Roman"/>
          <w:sz w:val="24"/>
          <w:szCs w:val="24"/>
        </w:rPr>
        <w:t>a identifié l</w:t>
      </w:r>
      <w:r w:rsidRPr="004741E1">
        <w:rPr>
          <w:rFonts w:ascii="Times New Roman" w:eastAsia="Times New Roman" w:hAnsi="Times New Roman"/>
          <w:sz w:val="24"/>
          <w:szCs w:val="24"/>
          <w:lang w:eastAsia="ar-SA"/>
        </w:rPr>
        <w:t xml:space="preserve">a « réaction axiologique » comme un puissant moteur de dialogue en classe sur les textes. Mais on peut aller jusqu’à dire que l’axiologie informe aussi les autres activités </w:t>
      </w:r>
      <w:proofErr w:type="spellStart"/>
      <w:r w:rsidRPr="004741E1">
        <w:rPr>
          <w:rFonts w:ascii="Times New Roman" w:eastAsia="Times New Roman" w:hAnsi="Times New Roman"/>
          <w:sz w:val="24"/>
          <w:szCs w:val="24"/>
          <w:lang w:eastAsia="ar-SA"/>
        </w:rPr>
        <w:t>fictionnalisantes</w:t>
      </w:r>
      <w:proofErr w:type="spellEnd"/>
      <w:r w:rsidRPr="004741E1">
        <w:rPr>
          <w:rFonts w:ascii="Times New Roman" w:eastAsia="Times New Roman" w:hAnsi="Times New Roman"/>
          <w:sz w:val="24"/>
          <w:szCs w:val="24"/>
          <w:lang w:eastAsia="ar-SA"/>
        </w:rPr>
        <w:t xml:space="preserve"> qu’il a mis à jour. Ainsi la cohérence mimétique renvoie à une représentation du réel souvent élaborée à partir de schèmes culturels variés (stéréotypes littéraires, lieux communs sociaux) qui révèlent une vision du monde. De même le dialogue « inter-fantasmatique » avec une œuvre, qui active des rapports de plaisir/déplaisir, séduction/répulsion, adhésion/rejet, peut être réinscrit dans des imaginaires collectifs. Les affects peuvent renvoyer à des lieux communs culturels, autant qu’à des données fondamentales de la psyché humaine. Ajoutons que la « concrétisation imageante » est tributaire d'un répertoire de représentations collectives, lié à un système institué de normes et de valeurs, autant sans doute qu'elle est impulsée par la logique inconsciente de désirs individuels. </w:t>
      </w:r>
    </w:p>
    <w:p w14:paraId="422BDB0F" w14:textId="77777777" w:rsidR="004741E1" w:rsidRPr="004741E1" w:rsidRDefault="004741E1" w:rsidP="004741E1">
      <w:pPr>
        <w:jc w:val="both"/>
      </w:pPr>
      <w:r w:rsidRPr="004741E1">
        <w:rPr>
          <w:rFonts w:ascii="Times New Roman" w:eastAsia="Times New Roman" w:hAnsi="Times New Roman"/>
          <w:sz w:val="24"/>
          <w:szCs w:val="24"/>
          <w:lang w:eastAsia="ar-SA"/>
        </w:rPr>
        <w:t xml:space="preserve">La philosophie morale néo-aristotélicienne pointe quant à elle les vertus de la lecture littéraire. Cette dernière, selon Martha Nussbaum (2010), </w:t>
      </w:r>
      <w:r w:rsidRPr="004741E1">
        <w:rPr>
          <w:rFonts w:ascii="Times New Roman" w:hAnsi="Times New Roman"/>
          <w:sz w:val="24"/>
          <w:szCs w:val="24"/>
        </w:rPr>
        <w:t>mobilise une attention à la forme, qui conduit à une perception fine, intelligente et sensible des particuliers concrets, déplaçant ainsi les fondements de la compétence éthique. La philosophe insiste sur le rôle cognitif des émotions et de l’imagination, qui sont nécessaires pour discerner les valeurs implicites au travail dans le texte. Déjouant les certitudes de la philosophie morale, la littérature aurait la particularité de mettre le lecteur aux prises avec l’incertitude, un « déséquilibre perceptif » qui exercerait ainsi la sagacité et la souplesse morale pour la vie pratique.</w:t>
      </w:r>
    </w:p>
    <w:p w14:paraId="277F95A2" w14:textId="77777777" w:rsidR="004741E1" w:rsidRPr="004741E1" w:rsidRDefault="004741E1" w:rsidP="004741E1">
      <w:pPr>
        <w:jc w:val="both"/>
        <w:rPr>
          <w:rFonts w:ascii="Times New Roman" w:eastAsia="Times New Roman" w:hAnsi="Times New Roman"/>
          <w:sz w:val="24"/>
          <w:szCs w:val="24"/>
          <w:lang w:eastAsia="ar-SA"/>
        </w:rPr>
      </w:pPr>
    </w:p>
    <w:p w14:paraId="50512576" w14:textId="03DCDB1E" w:rsidR="004741E1" w:rsidRDefault="004741E1" w:rsidP="004741E1">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w:t>
      </w:r>
      <w:r w:rsidRPr="004741E1">
        <w:rPr>
          <w:rFonts w:ascii="Times New Roman" w:eastAsia="Times New Roman" w:hAnsi="Times New Roman"/>
          <w:sz w:val="24"/>
          <w:szCs w:val="24"/>
          <w:lang w:eastAsia="ar-SA"/>
        </w:rPr>
        <w:t xml:space="preserve">es théories instaurent des partages différents entre valeurs du texte et valeurs du lecteur, et les articulent selon des échelles de valeur elles-mêmes différentes, selon l’importance qu’elles confèrent aux objets de savoir textuels, à l’appropriation subjective, ou aux effets de la lecture pour la morale pratique. </w:t>
      </w:r>
    </w:p>
    <w:p w14:paraId="09085C44" w14:textId="77777777" w:rsidR="004741E1" w:rsidRDefault="004741E1" w:rsidP="004741E1">
      <w:pPr>
        <w:jc w:val="both"/>
        <w:rPr>
          <w:rFonts w:ascii="Times New Roman" w:eastAsia="Times New Roman" w:hAnsi="Times New Roman"/>
          <w:sz w:val="24"/>
          <w:szCs w:val="24"/>
          <w:lang w:eastAsia="ar-SA"/>
        </w:rPr>
      </w:pPr>
    </w:p>
    <w:p w14:paraId="27FB0CC3" w14:textId="1C732969" w:rsidR="004741E1" w:rsidRDefault="004741E1" w:rsidP="004741E1">
      <w:pPr>
        <w:jc w:val="both"/>
      </w:pPr>
      <w:r>
        <w:rPr>
          <w:rFonts w:ascii="Times New Roman" w:eastAsia="Times New Roman" w:hAnsi="Times New Roman"/>
          <w:sz w:val="24"/>
          <w:szCs w:val="24"/>
          <w:lang w:eastAsia="ar-SA"/>
        </w:rPr>
        <w:t>Ces théories instaurent des partages différents entre valeurs du texte et valeurs du lecteur, et les articulent selon des échelles de valeur elles-mêmes différentes, selon l’importance qu’elles confèrent aux objets de savoir.</w:t>
      </w:r>
    </w:p>
    <w:p w14:paraId="652551D4" w14:textId="77777777" w:rsidR="004741E1" w:rsidRDefault="004741E1" w:rsidP="004741E1">
      <w:pPr>
        <w:jc w:val="both"/>
        <w:rPr>
          <w:rFonts w:ascii="Times New Roman" w:eastAsia="Times New Roman" w:hAnsi="Times New Roman"/>
          <w:sz w:val="24"/>
          <w:szCs w:val="24"/>
          <w:lang w:eastAsia="ar-SA"/>
        </w:rPr>
      </w:pPr>
    </w:p>
    <w:p w14:paraId="63C12CAC" w14:textId="20C85C3F" w:rsidR="004741E1" w:rsidRDefault="004741E1" w:rsidP="004741E1">
      <w:pPr>
        <w:jc w:val="both"/>
      </w:pPr>
      <w:r>
        <w:rPr>
          <w:rFonts w:ascii="Times New Roman" w:eastAsia="Times New Roman" w:hAnsi="Times New Roman"/>
          <w:sz w:val="24"/>
          <w:szCs w:val="24"/>
          <w:lang w:eastAsia="ar-SA"/>
        </w:rPr>
        <w:t xml:space="preserve">Il s’agira donc, au cours de la journée d’étude, de repenser les théories de la lecture en plaçant l’axiologie au centre de l’activité </w:t>
      </w:r>
      <w:proofErr w:type="spellStart"/>
      <w:r>
        <w:rPr>
          <w:rFonts w:ascii="Times New Roman" w:eastAsia="Times New Roman" w:hAnsi="Times New Roman"/>
          <w:sz w:val="24"/>
          <w:szCs w:val="24"/>
          <w:lang w:eastAsia="ar-SA"/>
        </w:rPr>
        <w:t>lectorale</w:t>
      </w:r>
      <w:proofErr w:type="spellEnd"/>
      <w:r>
        <w:rPr>
          <w:rFonts w:ascii="Times New Roman" w:eastAsia="Times New Roman" w:hAnsi="Times New Roman"/>
          <w:sz w:val="24"/>
          <w:szCs w:val="24"/>
          <w:lang w:eastAsia="ar-SA"/>
        </w:rPr>
        <w:t>. Si la lecture littéraire ne se réduit sans doute pas à sa part axiologique, celle-ci néanmoins apparaît en son cœur, comme ce qui en elle peut s’enseigner.</w:t>
      </w:r>
    </w:p>
    <w:p w14:paraId="04DBA997" w14:textId="77777777" w:rsidR="004741E1" w:rsidRDefault="004741E1" w:rsidP="004741E1">
      <w:pPr>
        <w:jc w:val="both"/>
      </w:pPr>
      <w:r>
        <w:rPr>
          <w:rFonts w:ascii="Times New Roman" w:hAnsi="Times New Roman"/>
          <w:sz w:val="24"/>
          <w:szCs w:val="24"/>
        </w:rPr>
        <w:lastRenderedPageBreak/>
        <w:t xml:space="preserve">La réflexivité du lecteur sur les valeurs qu’il mobilise dans l’acte de lecture sera questionnée à travers </w:t>
      </w:r>
      <w:r>
        <w:rPr>
          <w:rFonts w:ascii="Times New Roman" w:eastAsia="Times New Roman" w:hAnsi="Times New Roman"/>
          <w:sz w:val="24"/>
          <w:szCs w:val="24"/>
          <w:lang w:eastAsia="ar-SA"/>
        </w:rPr>
        <w:t>les différentes composantes de la lecture axiologique et les champs de compétence qu’elle recouvre :</w:t>
      </w:r>
    </w:p>
    <w:p w14:paraId="7A05B6EE" w14:textId="77777777" w:rsidR="004741E1" w:rsidRDefault="004741E1" w:rsidP="004741E1">
      <w:pPr>
        <w:jc w:val="both"/>
        <w:rPr>
          <w:rFonts w:ascii="Times New Roman" w:eastAsia="Times New Roman" w:hAnsi="Times New Roman"/>
          <w:sz w:val="24"/>
          <w:szCs w:val="24"/>
          <w:lang w:eastAsia="ar-SA"/>
        </w:rPr>
      </w:pPr>
    </w:p>
    <w:p w14:paraId="4C6D91DD" w14:textId="77777777" w:rsidR="004741E1" w:rsidRPr="004741E1" w:rsidRDefault="004741E1" w:rsidP="004741E1">
      <w:pPr>
        <w:numPr>
          <w:ilvl w:val="0"/>
          <w:numId w:val="2"/>
        </w:numPr>
        <w:suppressAutoHyphens w:val="0"/>
        <w:spacing w:after="160" w:line="259" w:lineRule="auto"/>
        <w:contextualSpacing/>
        <w:jc w:val="both"/>
      </w:pPr>
      <w:r w:rsidRPr="004741E1">
        <w:rPr>
          <w:rFonts w:ascii="Times New Roman" w:eastAsia="Times New Roman" w:hAnsi="Times New Roman"/>
          <w:sz w:val="24"/>
          <w:szCs w:val="24"/>
          <w:lang w:eastAsia="ar-SA"/>
        </w:rPr>
        <w:t>Une composante d’engagement empathique et éthique : du jugement sur les personnages au jugement interprétatif sur l’idéologie de l’œuvre ;</w:t>
      </w:r>
    </w:p>
    <w:p w14:paraId="22819E75" w14:textId="77777777" w:rsidR="004741E1" w:rsidRPr="004741E1" w:rsidRDefault="004741E1" w:rsidP="004741E1">
      <w:pPr>
        <w:numPr>
          <w:ilvl w:val="0"/>
          <w:numId w:val="2"/>
        </w:numPr>
        <w:suppressAutoHyphens w:val="0"/>
        <w:spacing w:after="160" w:line="259" w:lineRule="auto"/>
        <w:contextualSpacing/>
        <w:jc w:val="both"/>
      </w:pPr>
      <w:r w:rsidRPr="004741E1">
        <w:rPr>
          <w:rFonts w:ascii="Times New Roman" w:eastAsia="Times New Roman" w:hAnsi="Times New Roman"/>
          <w:sz w:val="24"/>
          <w:szCs w:val="24"/>
          <w:lang w:eastAsia="ar-SA"/>
        </w:rPr>
        <w:t>Une composante sémiotique, à travers la poétique et la rhétorique des valeurs ;</w:t>
      </w:r>
    </w:p>
    <w:p w14:paraId="61A8B9CE" w14:textId="77777777" w:rsidR="004741E1" w:rsidRPr="004741E1" w:rsidRDefault="004741E1" w:rsidP="004741E1">
      <w:pPr>
        <w:numPr>
          <w:ilvl w:val="0"/>
          <w:numId w:val="2"/>
        </w:numPr>
        <w:suppressAutoHyphens w:val="0"/>
        <w:spacing w:after="160" w:line="259" w:lineRule="auto"/>
        <w:contextualSpacing/>
        <w:jc w:val="both"/>
      </w:pPr>
      <w:r w:rsidRPr="004741E1">
        <w:rPr>
          <w:rFonts w:ascii="Times New Roman" w:eastAsia="Times New Roman" w:hAnsi="Times New Roman"/>
          <w:sz w:val="24"/>
          <w:szCs w:val="24"/>
          <w:lang w:eastAsia="ar-SA"/>
        </w:rPr>
        <w:t>Une composante appréciative, du jugement de goût à l’attribution critériée d’une valeur à l’</w:t>
      </w:r>
      <w:proofErr w:type="spellStart"/>
      <w:r w:rsidRPr="004741E1">
        <w:rPr>
          <w:rFonts w:ascii="Times New Roman" w:eastAsia="Times New Roman" w:hAnsi="Times New Roman"/>
          <w:sz w:val="24"/>
          <w:szCs w:val="24"/>
          <w:lang w:eastAsia="ar-SA"/>
        </w:rPr>
        <w:t>oeuvre</w:t>
      </w:r>
      <w:proofErr w:type="spellEnd"/>
      <w:r w:rsidRPr="004741E1">
        <w:rPr>
          <w:rFonts w:ascii="Times New Roman" w:eastAsia="Times New Roman" w:hAnsi="Times New Roman"/>
          <w:sz w:val="24"/>
          <w:szCs w:val="24"/>
          <w:lang w:eastAsia="ar-SA"/>
        </w:rPr>
        <w:t xml:space="preserve"> littéraire ;</w:t>
      </w:r>
    </w:p>
    <w:p w14:paraId="20ED02BB" w14:textId="77777777" w:rsidR="004741E1" w:rsidRPr="004741E1" w:rsidRDefault="004741E1" w:rsidP="004741E1">
      <w:pPr>
        <w:numPr>
          <w:ilvl w:val="0"/>
          <w:numId w:val="2"/>
        </w:numPr>
        <w:suppressAutoHyphens w:val="0"/>
        <w:spacing w:after="160" w:line="259" w:lineRule="auto"/>
        <w:contextualSpacing/>
        <w:jc w:val="both"/>
      </w:pPr>
      <w:r w:rsidRPr="004741E1">
        <w:rPr>
          <w:rFonts w:ascii="Times New Roman" w:eastAsia="Times New Roman" w:hAnsi="Times New Roman"/>
          <w:sz w:val="24"/>
          <w:szCs w:val="24"/>
          <w:lang w:eastAsia="ar-SA"/>
        </w:rPr>
        <w:t>Une composante génétique, qui questionne l’origine des valeurs en jeu dans le texte et sa lecture ;</w:t>
      </w:r>
    </w:p>
    <w:p w14:paraId="3F8E932E" w14:textId="77777777" w:rsidR="004741E1" w:rsidRPr="004741E1" w:rsidRDefault="004741E1" w:rsidP="004741E1">
      <w:pPr>
        <w:numPr>
          <w:ilvl w:val="0"/>
          <w:numId w:val="2"/>
        </w:numPr>
        <w:suppressAutoHyphens w:val="0"/>
        <w:spacing w:after="160" w:line="259" w:lineRule="auto"/>
        <w:contextualSpacing/>
        <w:jc w:val="both"/>
      </w:pPr>
      <w:r w:rsidRPr="004741E1">
        <w:rPr>
          <w:rFonts w:ascii="Times New Roman" w:eastAsia="Times New Roman" w:hAnsi="Times New Roman"/>
          <w:sz w:val="24"/>
          <w:szCs w:val="24"/>
          <w:lang w:eastAsia="ar-SA"/>
        </w:rPr>
        <w:t>Une composante philosophique de formation de la pensée, à travers les trois opérations que sont la conceptualisation, la problématisation et l’argumentation ;</w:t>
      </w:r>
    </w:p>
    <w:p w14:paraId="5BB11DFB" w14:textId="77777777" w:rsidR="004741E1" w:rsidRPr="004741E1" w:rsidRDefault="004741E1" w:rsidP="004741E1">
      <w:pPr>
        <w:numPr>
          <w:ilvl w:val="0"/>
          <w:numId w:val="2"/>
        </w:numPr>
        <w:suppressAutoHyphens w:val="0"/>
        <w:spacing w:after="160" w:line="259" w:lineRule="auto"/>
        <w:contextualSpacing/>
        <w:jc w:val="both"/>
      </w:pPr>
      <w:r w:rsidRPr="004741E1">
        <w:rPr>
          <w:rFonts w:ascii="Times New Roman" w:eastAsia="Times New Roman" w:hAnsi="Times New Roman"/>
          <w:sz w:val="24"/>
          <w:szCs w:val="24"/>
          <w:lang w:eastAsia="ar-SA"/>
        </w:rPr>
        <w:t>Une composante civique, à travers le rapport à la vérité dans l’éthique conversationnelle de la communauté interprétative.</w:t>
      </w:r>
    </w:p>
    <w:p w14:paraId="16F084A8" w14:textId="77777777" w:rsidR="004741E1" w:rsidRDefault="004741E1" w:rsidP="004741E1">
      <w:pPr>
        <w:jc w:val="both"/>
        <w:rPr>
          <w:rFonts w:ascii="Times New Roman" w:hAnsi="Times New Roman"/>
          <w:sz w:val="24"/>
          <w:szCs w:val="24"/>
        </w:rPr>
      </w:pPr>
    </w:p>
    <w:p w14:paraId="7674779F" w14:textId="250384C8" w:rsidR="004741E1" w:rsidRPr="004741E1" w:rsidRDefault="004741E1" w:rsidP="004741E1">
      <w:pPr>
        <w:jc w:val="both"/>
        <w:rPr>
          <w:rFonts w:ascii="Times New Roman" w:hAnsi="Times New Roman"/>
          <w:sz w:val="24"/>
          <w:szCs w:val="24"/>
        </w:rPr>
      </w:pPr>
      <w:r w:rsidRPr="004741E1">
        <w:rPr>
          <w:rFonts w:ascii="Times New Roman" w:hAnsi="Times New Roman"/>
          <w:sz w:val="24"/>
          <w:szCs w:val="24"/>
        </w:rPr>
        <w:t xml:space="preserve">La journée d’étude comportera deux conférences et la lecture critique partagée d’une douzaine d’articles destinés prochainement à la publication. </w:t>
      </w:r>
    </w:p>
    <w:p w14:paraId="351723A5" w14:textId="77777777" w:rsidR="004741E1" w:rsidRDefault="004741E1" w:rsidP="004741E1">
      <w:pPr>
        <w:jc w:val="both"/>
        <w:rPr>
          <w:rFonts w:ascii="Arial" w:hAnsi="Arial" w:cs="Arial"/>
          <w:b/>
        </w:rPr>
      </w:pPr>
    </w:p>
    <w:p w14:paraId="6C14F2CB" w14:textId="77777777" w:rsidR="004741E1" w:rsidRDefault="004741E1" w:rsidP="004741E1">
      <w:pPr>
        <w:jc w:val="both"/>
        <w:rPr>
          <w:rFonts w:ascii="Arial" w:hAnsi="Arial" w:cs="Arial"/>
          <w:b/>
        </w:rPr>
      </w:pPr>
    </w:p>
    <w:p w14:paraId="2706D58E" w14:textId="282FA37A" w:rsidR="004741E1" w:rsidRDefault="004741E1" w:rsidP="004741E1">
      <w:pPr>
        <w:jc w:val="both"/>
      </w:pPr>
      <w:r>
        <w:rPr>
          <w:rFonts w:ascii="Arial" w:hAnsi="Arial" w:cs="Arial"/>
          <w:b/>
        </w:rPr>
        <w:t>Bibliographie :</w:t>
      </w:r>
    </w:p>
    <w:p w14:paraId="4C3B7CE1" w14:textId="77777777" w:rsidR="004741E1" w:rsidRDefault="004741E1" w:rsidP="004741E1">
      <w:pPr>
        <w:jc w:val="both"/>
        <w:rPr>
          <w:rFonts w:ascii="Arial" w:hAnsi="Arial" w:cs="Arial"/>
        </w:rPr>
      </w:pPr>
    </w:p>
    <w:p w14:paraId="2132AAD8" w14:textId="77777777" w:rsidR="004741E1" w:rsidRDefault="004741E1" w:rsidP="004741E1">
      <w:pPr>
        <w:jc w:val="both"/>
      </w:pPr>
      <w:r>
        <w:rPr>
          <w:rFonts w:ascii="Times New Roman" w:hAnsi="Times New Roman"/>
        </w:rPr>
        <w:t xml:space="preserve">AHR Sylviane, </w:t>
      </w:r>
      <w:r>
        <w:rPr>
          <w:rFonts w:ascii="Times New Roman" w:hAnsi="Times New Roman"/>
          <w:i/>
          <w:iCs/>
        </w:rPr>
        <w:t>L'Enseignement de la littérature au collège</w:t>
      </w:r>
      <w:r>
        <w:rPr>
          <w:rFonts w:ascii="Times New Roman" w:hAnsi="Times New Roman"/>
        </w:rPr>
        <w:t xml:space="preserve">, Paris, </w:t>
      </w:r>
      <w:proofErr w:type="spellStart"/>
      <w:r>
        <w:rPr>
          <w:rFonts w:ascii="Times New Roman" w:hAnsi="Times New Roman"/>
        </w:rPr>
        <w:t>L'Harmattan</w:t>
      </w:r>
      <w:proofErr w:type="spellEnd"/>
      <w:r>
        <w:rPr>
          <w:rFonts w:ascii="Times New Roman" w:hAnsi="Times New Roman"/>
        </w:rPr>
        <w:t>, 2005.</w:t>
      </w:r>
    </w:p>
    <w:p w14:paraId="2FD0D18C" w14:textId="77777777" w:rsidR="004741E1" w:rsidRDefault="004741E1" w:rsidP="004741E1">
      <w:pPr>
        <w:jc w:val="both"/>
      </w:pPr>
      <w:r>
        <w:rPr>
          <w:rFonts w:ascii="Times New Roman" w:hAnsi="Times New Roman"/>
        </w:rPr>
        <w:t xml:space="preserve">ARISTOTE, </w:t>
      </w:r>
      <w:r>
        <w:rPr>
          <w:rFonts w:ascii="Times New Roman" w:hAnsi="Times New Roman"/>
          <w:i/>
          <w:iCs/>
        </w:rPr>
        <w:t>Ethique à Nicomaque</w:t>
      </w:r>
      <w:r>
        <w:rPr>
          <w:rFonts w:ascii="Times New Roman" w:hAnsi="Times New Roman"/>
        </w:rPr>
        <w:t>, trad. du grec par J. Barthélémy saint Hilaire, revu par A. Gomez-Muller, paris, Ed. Le livre de Poche, 1997.</w:t>
      </w:r>
    </w:p>
    <w:p w14:paraId="7903C0B9" w14:textId="77777777" w:rsidR="004741E1" w:rsidRDefault="004741E1" w:rsidP="004741E1">
      <w:pPr>
        <w:jc w:val="both"/>
      </w:pPr>
      <w:r>
        <w:rPr>
          <w:rFonts w:ascii="Times New Roman" w:hAnsi="Times New Roman"/>
        </w:rPr>
        <w:t>AURIAC-SLUSARCZYK Emmanuèle, COLLETTA Jean-Marc (</w:t>
      </w:r>
      <w:proofErr w:type="spellStart"/>
      <w:r>
        <w:rPr>
          <w:rFonts w:ascii="Times New Roman" w:hAnsi="Times New Roman"/>
        </w:rPr>
        <w:t>dir</w:t>
      </w:r>
      <w:proofErr w:type="spellEnd"/>
      <w:r>
        <w:rPr>
          <w:rFonts w:ascii="Times New Roman" w:hAnsi="Times New Roman"/>
        </w:rPr>
        <w:t xml:space="preserve">.), </w:t>
      </w:r>
      <w:r>
        <w:rPr>
          <w:rFonts w:ascii="Times New Roman" w:hAnsi="Times New Roman"/>
          <w:i/>
          <w:iCs/>
        </w:rPr>
        <w:t>Les ateliers de philosophie : une pensée collective en acte</w:t>
      </w:r>
      <w:r>
        <w:rPr>
          <w:rFonts w:ascii="Times New Roman" w:hAnsi="Times New Roman"/>
        </w:rPr>
        <w:t>, Presses universitaires Blaise Pascal, 2015.</w:t>
      </w:r>
    </w:p>
    <w:p w14:paraId="20056362" w14:textId="77777777" w:rsidR="004741E1" w:rsidRDefault="004741E1" w:rsidP="004741E1">
      <w:pPr>
        <w:jc w:val="both"/>
      </w:pPr>
      <w:r>
        <w:rPr>
          <w:rFonts w:ascii="Times New Roman" w:hAnsi="Times New Roman"/>
        </w:rPr>
        <w:t xml:space="preserve">BEHOTEGUY Gilles, CONNAN-PINTADO Christiane, PLISSONNEAU </w:t>
      </w:r>
      <w:proofErr w:type="spellStart"/>
      <w:r>
        <w:rPr>
          <w:rFonts w:ascii="Times New Roman" w:hAnsi="Times New Roman"/>
        </w:rPr>
        <w:t>Gersende</w:t>
      </w:r>
      <w:proofErr w:type="spellEnd"/>
      <w:r>
        <w:rPr>
          <w:rFonts w:ascii="Times New Roman" w:hAnsi="Times New Roman"/>
        </w:rPr>
        <w:t xml:space="preserve">, </w:t>
      </w:r>
      <w:r>
        <w:rPr>
          <w:rFonts w:ascii="Times New Roman" w:hAnsi="Times New Roman"/>
          <w:i/>
          <w:iCs/>
        </w:rPr>
        <w:t>Idéologies(s) et roman pour la jeunesse au XXIe siècle</w:t>
      </w:r>
      <w:r>
        <w:rPr>
          <w:rFonts w:ascii="Times New Roman" w:hAnsi="Times New Roman"/>
        </w:rPr>
        <w:t xml:space="preserve">, </w:t>
      </w:r>
      <w:r>
        <w:rPr>
          <w:rFonts w:ascii="Times New Roman" w:hAnsi="Times New Roman"/>
          <w:i/>
          <w:iCs/>
        </w:rPr>
        <w:t>Modernités</w:t>
      </w:r>
      <w:r>
        <w:rPr>
          <w:rFonts w:ascii="Times New Roman" w:hAnsi="Times New Roman"/>
        </w:rPr>
        <w:t xml:space="preserve"> n° 38, Presses universitaires de Bordeaux, 2015.</w:t>
      </w:r>
    </w:p>
    <w:p w14:paraId="09C268EB" w14:textId="77777777" w:rsidR="004741E1" w:rsidRDefault="004741E1" w:rsidP="004741E1">
      <w:pPr>
        <w:pStyle w:val="NormalWeb"/>
        <w:spacing w:before="0" w:after="0"/>
        <w:jc w:val="both"/>
      </w:pPr>
      <w:r>
        <w:rPr>
          <w:sz w:val="22"/>
          <w:szCs w:val="22"/>
        </w:rPr>
        <w:t xml:space="preserve">BENERT </w:t>
      </w:r>
      <w:proofErr w:type="spellStart"/>
      <w:r>
        <w:rPr>
          <w:sz w:val="22"/>
          <w:szCs w:val="22"/>
        </w:rPr>
        <w:t>Britta</w:t>
      </w:r>
      <w:proofErr w:type="spellEnd"/>
      <w:r>
        <w:rPr>
          <w:sz w:val="22"/>
          <w:szCs w:val="22"/>
        </w:rPr>
        <w:t xml:space="preserve"> et CLERMONT Philippe (</w:t>
      </w:r>
      <w:proofErr w:type="spellStart"/>
      <w:r>
        <w:rPr>
          <w:sz w:val="22"/>
          <w:szCs w:val="22"/>
        </w:rPr>
        <w:t>dir</w:t>
      </w:r>
      <w:proofErr w:type="spellEnd"/>
      <w:r>
        <w:rPr>
          <w:sz w:val="22"/>
          <w:szCs w:val="22"/>
        </w:rPr>
        <w:t xml:space="preserve">.), </w:t>
      </w:r>
      <w:r>
        <w:rPr>
          <w:i/>
          <w:iCs/>
          <w:sz w:val="22"/>
          <w:szCs w:val="22"/>
        </w:rPr>
        <w:t>Contre l'innocence - Esthétique de l'engagement en littérature de jeunesse</w:t>
      </w:r>
      <w:r>
        <w:rPr>
          <w:sz w:val="22"/>
          <w:szCs w:val="22"/>
        </w:rPr>
        <w:t xml:space="preserve">, Frankfurt </w:t>
      </w:r>
      <w:proofErr w:type="spellStart"/>
      <w:r>
        <w:rPr>
          <w:sz w:val="22"/>
          <w:szCs w:val="22"/>
        </w:rPr>
        <w:t>am</w:t>
      </w:r>
      <w:proofErr w:type="spellEnd"/>
      <w:r>
        <w:rPr>
          <w:sz w:val="22"/>
          <w:szCs w:val="22"/>
        </w:rPr>
        <w:t xml:space="preserve"> Main, Peter Lang, 2009.</w:t>
      </w:r>
    </w:p>
    <w:p w14:paraId="023FA956" w14:textId="77777777" w:rsidR="004741E1" w:rsidRDefault="004741E1" w:rsidP="004741E1">
      <w:pPr>
        <w:pStyle w:val="NormalWeb"/>
        <w:spacing w:before="0" w:after="0"/>
        <w:jc w:val="both"/>
      </w:pPr>
      <w:r>
        <w:rPr>
          <w:sz w:val="22"/>
          <w:szCs w:val="22"/>
        </w:rPr>
        <w:t>BOUJU, Emmanuel,</w:t>
      </w:r>
      <w:r>
        <w:rPr>
          <w:i/>
          <w:iCs/>
          <w:sz w:val="22"/>
          <w:szCs w:val="22"/>
        </w:rPr>
        <w:t xml:space="preserve"> L'engagement littéraire</w:t>
      </w:r>
      <w:r>
        <w:rPr>
          <w:sz w:val="22"/>
          <w:szCs w:val="22"/>
        </w:rPr>
        <w:t>, PU Rennes, 2005.</w:t>
      </w:r>
    </w:p>
    <w:p w14:paraId="5F4FF0ED" w14:textId="77777777" w:rsidR="004741E1" w:rsidRDefault="004741E1" w:rsidP="004741E1">
      <w:pPr>
        <w:pStyle w:val="NormalWeb"/>
        <w:spacing w:before="0" w:after="0"/>
        <w:jc w:val="both"/>
      </w:pPr>
      <w:r>
        <w:rPr>
          <w:sz w:val="22"/>
          <w:szCs w:val="22"/>
        </w:rPr>
        <w:t xml:space="preserve">BOUVERESSE Jacques, </w:t>
      </w:r>
      <w:r>
        <w:rPr>
          <w:i/>
          <w:iCs/>
          <w:sz w:val="22"/>
          <w:szCs w:val="22"/>
        </w:rPr>
        <w:t>La connaissance de l’écrivain – sur la littérature, la vérité et la vie</w:t>
      </w:r>
      <w:r>
        <w:rPr>
          <w:sz w:val="22"/>
          <w:szCs w:val="22"/>
        </w:rPr>
        <w:t xml:space="preserve">, Marseille, </w:t>
      </w:r>
      <w:proofErr w:type="spellStart"/>
      <w:r>
        <w:rPr>
          <w:sz w:val="22"/>
          <w:szCs w:val="22"/>
        </w:rPr>
        <w:t>Agone</w:t>
      </w:r>
      <w:proofErr w:type="spellEnd"/>
      <w:r>
        <w:rPr>
          <w:sz w:val="22"/>
          <w:szCs w:val="22"/>
        </w:rPr>
        <w:t>, coll. « Banc d’essais », 2008.</w:t>
      </w:r>
    </w:p>
    <w:p w14:paraId="18DAA625" w14:textId="77777777" w:rsidR="004741E1" w:rsidRDefault="004741E1" w:rsidP="004741E1">
      <w:pPr>
        <w:pStyle w:val="NormalWeb"/>
        <w:spacing w:before="0" w:after="0"/>
        <w:jc w:val="both"/>
      </w:pPr>
      <w:r>
        <w:rPr>
          <w:sz w:val="22"/>
          <w:szCs w:val="22"/>
        </w:rPr>
        <w:t>BUCHETON Dominique, « Les postures du lecteur ", in DEMOUGIN Patrick et MASSOL Jean-François (</w:t>
      </w:r>
      <w:proofErr w:type="spellStart"/>
      <w:r>
        <w:rPr>
          <w:sz w:val="22"/>
          <w:szCs w:val="22"/>
        </w:rPr>
        <w:t>coord</w:t>
      </w:r>
      <w:proofErr w:type="spellEnd"/>
      <w:r>
        <w:rPr>
          <w:sz w:val="22"/>
          <w:szCs w:val="22"/>
        </w:rPr>
        <w:t xml:space="preserve">.), </w:t>
      </w:r>
      <w:r>
        <w:rPr>
          <w:i/>
          <w:iCs/>
          <w:sz w:val="22"/>
          <w:szCs w:val="22"/>
        </w:rPr>
        <w:t>Lecture privée et lecture scolaire</w:t>
      </w:r>
      <w:r>
        <w:rPr>
          <w:sz w:val="22"/>
          <w:szCs w:val="22"/>
        </w:rPr>
        <w:t>, CRDP de Grenoble, 1999.</w:t>
      </w:r>
    </w:p>
    <w:p w14:paraId="17248F18" w14:textId="77777777" w:rsidR="004741E1" w:rsidRDefault="004741E1" w:rsidP="004741E1">
      <w:pPr>
        <w:jc w:val="both"/>
      </w:pPr>
      <w:r>
        <w:rPr>
          <w:rFonts w:ascii="Times New Roman" w:hAnsi="Times New Roman"/>
          <w:caps/>
        </w:rPr>
        <w:t>Canvat</w:t>
      </w:r>
      <w:r>
        <w:rPr>
          <w:rFonts w:ascii="Times New Roman" w:hAnsi="Times New Roman"/>
        </w:rPr>
        <w:t xml:space="preserve"> Karl &amp; </w:t>
      </w:r>
      <w:r>
        <w:rPr>
          <w:rFonts w:ascii="Times New Roman" w:hAnsi="Times New Roman"/>
          <w:caps/>
        </w:rPr>
        <w:t>Legros</w:t>
      </w:r>
      <w:r>
        <w:rPr>
          <w:rFonts w:ascii="Times New Roman" w:hAnsi="Times New Roman"/>
        </w:rPr>
        <w:t xml:space="preserve"> Georges (</w:t>
      </w:r>
      <w:proofErr w:type="spellStart"/>
      <w:r>
        <w:rPr>
          <w:rFonts w:ascii="Times New Roman" w:hAnsi="Times New Roman"/>
        </w:rPr>
        <w:t>dir</w:t>
      </w:r>
      <w:proofErr w:type="spellEnd"/>
      <w:r>
        <w:rPr>
          <w:rFonts w:ascii="Times New Roman" w:hAnsi="Times New Roman"/>
        </w:rPr>
        <w:t xml:space="preserve">.), </w:t>
      </w:r>
      <w:r>
        <w:rPr>
          <w:rFonts w:ascii="Times New Roman" w:hAnsi="Times New Roman"/>
          <w:i/>
          <w:iCs/>
        </w:rPr>
        <w:t>Les valeurs dans / de la littérature</w:t>
      </w:r>
      <w:r>
        <w:rPr>
          <w:rFonts w:ascii="Times New Roman" w:hAnsi="Times New Roman"/>
        </w:rPr>
        <w:t>, Namur, Presses universitaires de Namur, coll. « Diptyque », 2004.</w:t>
      </w:r>
    </w:p>
    <w:p w14:paraId="7092414A" w14:textId="77777777" w:rsidR="004741E1" w:rsidRDefault="004741E1" w:rsidP="004741E1">
      <w:pPr>
        <w:jc w:val="both"/>
      </w:pPr>
      <w:r>
        <w:rPr>
          <w:rFonts w:ascii="Times New Roman" w:hAnsi="Times New Roman"/>
        </w:rPr>
        <w:t xml:space="preserve">CARDON-QUINT Clémence, </w:t>
      </w:r>
      <w:r>
        <w:rPr>
          <w:rFonts w:ascii="Times New Roman" w:hAnsi="Times New Roman"/>
          <w:i/>
          <w:iCs/>
        </w:rPr>
        <w:t>Des Lettres au français : une discipline à l'heure de la démocratie (1945-1981)</w:t>
      </w:r>
      <w:r>
        <w:rPr>
          <w:rFonts w:ascii="Times New Roman" w:hAnsi="Times New Roman"/>
        </w:rPr>
        <w:t>, Presses universitaires de Rennes, 2015.</w:t>
      </w:r>
    </w:p>
    <w:p w14:paraId="35DFAF37" w14:textId="77777777" w:rsidR="004741E1" w:rsidRDefault="004741E1" w:rsidP="004741E1">
      <w:pPr>
        <w:pStyle w:val="NormalWeb"/>
        <w:spacing w:before="0" w:after="0"/>
        <w:jc w:val="both"/>
      </w:pPr>
      <w:r>
        <w:rPr>
          <w:color w:val="000000"/>
          <w:sz w:val="22"/>
          <w:szCs w:val="22"/>
        </w:rPr>
        <w:t xml:space="preserve">CAUDRON Hervé, </w:t>
      </w:r>
      <w:r>
        <w:rPr>
          <w:i/>
          <w:iCs/>
          <w:color w:val="000000"/>
          <w:sz w:val="22"/>
          <w:szCs w:val="22"/>
        </w:rPr>
        <w:t>Oser à nouveau enseigner la morale à l'école</w:t>
      </w:r>
      <w:r>
        <w:rPr>
          <w:color w:val="000000"/>
          <w:sz w:val="22"/>
          <w:szCs w:val="22"/>
        </w:rPr>
        <w:t>, Hachette éducation, 2007.</w:t>
      </w:r>
    </w:p>
    <w:p w14:paraId="6151AA38" w14:textId="77777777" w:rsidR="004741E1" w:rsidRDefault="004741E1" w:rsidP="004741E1">
      <w:pPr>
        <w:pStyle w:val="NormalWeb"/>
        <w:spacing w:before="0" w:after="0"/>
        <w:jc w:val="both"/>
      </w:pPr>
      <w:r>
        <w:rPr>
          <w:rStyle w:val="Strong"/>
          <w:b w:val="0"/>
          <w:bCs w:val="0"/>
          <w:color w:val="000000"/>
          <w:sz w:val="22"/>
          <w:szCs w:val="22"/>
        </w:rPr>
        <w:t xml:space="preserve">CHIROUTER Edwige, </w:t>
      </w:r>
      <w:r>
        <w:rPr>
          <w:i/>
          <w:iCs/>
          <w:color w:val="000000"/>
          <w:sz w:val="22"/>
          <w:szCs w:val="22"/>
        </w:rPr>
        <w:t>Lire, réfléchir et débattre à l’école élémentaire. La littérature de jeunesse pour aborder des questions philosophiques</w:t>
      </w:r>
      <w:r>
        <w:rPr>
          <w:color w:val="000000"/>
          <w:sz w:val="22"/>
          <w:szCs w:val="22"/>
        </w:rPr>
        <w:t>, Paris, Hachette Education, coll. « Pédagogie Pratique », 2007. </w:t>
      </w:r>
    </w:p>
    <w:p w14:paraId="14FC0D00" w14:textId="77777777" w:rsidR="004741E1" w:rsidRDefault="004741E1" w:rsidP="004741E1">
      <w:pPr>
        <w:pStyle w:val="NormalWeb"/>
        <w:spacing w:before="0" w:after="0"/>
        <w:jc w:val="both"/>
      </w:pPr>
      <w:r>
        <w:rPr>
          <w:color w:val="000000"/>
          <w:sz w:val="22"/>
          <w:szCs w:val="22"/>
        </w:rPr>
        <w:t xml:space="preserve">CHIROUTER Edwige, </w:t>
      </w:r>
      <w:r>
        <w:rPr>
          <w:i/>
          <w:iCs/>
          <w:color w:val="000000"/>
          <w:sz w:val="22"/>
          <w:szCs w:val="22"/>
        </w:rPr>
        <w:t>Aborder la philosophie en classe à partir d'albums de jeunesse</w:t>
      </w:r>
      <w:r>
        <w:rPr>
          <w:color w:val="000000"/>
          <w:sz w:val="22"/>
          <w:szCs w:val="22"/>
        </w:rPr>
        <w:t>, Paris, Hachette éducation, 2016.</w:t>
      </w:r>
    </w:p>
    <w:p w14:paraId="248B66A2" w14:textId="77777777" w:rsidR="004741E1" w:rsidRDefault="004741E1" w:rsidP="004741E1">
      <w:pPr>
        <w:jc w:val="both"/>
      </w:pPr>
      <w:r>
        <w:rPr>
          <w:rFonts w:ascii="Times New Roman" w:hAnsi="Times New Roman"/>
        </w:rPr>
        <w:t xml:space="preserve">CITTON Yves, </w:t>
      </w:r>
      <w:r>
        <w:rPr>
          <w:rFonts w:ascii="Times New Roman" w:hAnsi="Times New Roman"/>
          <w:i/>
          <w:iCs/>
        </w:rPr>
        <w:t xml:space="preserve">Lire, interpréter, actualiser. Pourquoi les études </w:t>
      </w:r>
      <w:proofErr w:type="gramStart"/>
      <w:r>
        <w:rPr>
          <w:rFonts w:ascii="Times New Roman" w:hAnsi="Times New Roman"/>
          <w:i/>
          <w:iCs/>
        </w:rPr>
        <w:t>littéraires?</w:t>
      </w:r>
      <w:r>
        <w:rPr>
          <w:rFonts w:ascii="Times New Roman" w:hAnsi="Times New Roman"/>
        </w:rPr>
        <w:t>,</w:t>
      </w:r>
      <w:proofErr w:type="gramEnd"/>
      <w:r>
        <w:rPr>
          <w:rFonts w:ascii="Times New Roman" w:hAnsi="Times New Roman"/>
        </w:rPr>
        <w:t xml:space="preserve"> Éditions Amsterdam, 2007. </w:t>
      </w:r>
    </w:p>
    <w:p w14:paraId="12ED2015" w14:textId="77777777" w:rsidR="004741E1" w:rsidRDefault="004741E1" w:rsidP="004741E1">
      <w:pPr>
        <w:jc w:val="both"/>
      </w:pPr>
      <w:r>
        <w:rPr>
          <w:rFonts w:ascii="Times New Roman" w:hAnsi="Times New Roman"/>
        </w:rPr>
        <w:t>CITTON Yves et DUMASY Lise (</w:t>
      </w:r>
      <w:proofErr w:type="spellStart"/>
      <w:r>
        <w:rPr>
          <w:rFonts w:ascii="Times New Roman" w:hAnsi="Times New Roman"/>
        </w:rPr>
        <w:t>dir</w:t>
      </w:r>
      <w:proofErr w:type="spellEnd"/>
      <w:r>
        <w:rPr>
          <w:rFonts w:ascii="Times New Roman" w:hAnsi="Times New Roman"/>
        </w:rPr>
        <w:t xml:space="preserve">.), </w:t>
      </w:r>
      <w:r>
        <w:rPr>
          <w:rFonts w:ascii="Times New Roman" w:hAnsi="Times New Roman"/>
          <w:i/>
          <w:iCs/>
        </w:rPr>
        <w:t>Le Moment idéologique. Entre émergence de la littérature et constitution des sciences de l'homme</w:t>
      </w:r>
      <w:r>
        <w:rPr>
          <w:rFonts w:ascii="Times New Roman" w:hAnsi="Times New Roman"/>
        </w:rPr>
        <w:t>, Lyon, ENS édition, 2013.</w:t>
      </w:r>
    </w:p>
    <w:p w14:paraId="2DF48731" w14:textId="77777777" w:rsidR="004741E1" w:rsidRDefault="004741E1" w:rsidP="004741E1">
      <w:pPr>
        <w:jc w:val="both"/>
      </w:pPr>
      <w:r>
        <w:rPr>
          <w:rFonts w:ascii="Times New Roman" w:hAnsi="Times New Roman"/>
        </w:rPr>
        <w:t xml:space="preserve">CREPON Marc, </w:t>
      </w:r>
      <w:r>
        <w:rPr>
          <w:rFonts w:ascii="Times New Roman" w:hAnsi="Times New Roman"/>
          <w:i/>
          <w:iCs/>
        </w:rPr>
        <w:t xml:space="preserve">La Vocation de l'écriture- La littérature et la philosophie à l'épreuve de la violence, </w:t>
      </w:r>
      <w:r>
        <w:rPr>
          <w:rFonts w:ascii="Times New Roman" w:hAnsi="Times New Roman"/>
        </w:rPr>
        <w:t>Paris, Odile Jacob, 2014.</w:t>
      </w:r>
    </w:p>
    <w:p w14:paraId="18F33A2B" w14:textId="77777777" w:rsidR="004741E1" w:rsidRDefault="004741E1" w:rsidP="004741E1">
      <w:pPr>
        <w:jc w:val="both"/>
      </w:pPr>
      <w:r>
        <w:rPr>
          <w:rFonts w:ascii="Times New Roman" w:hAnsi="Times New Roman"/>
        </w:rPr>
        <w:t>DENIS Benoît, </w:t>
      </w:r>
      <w:r>
        <w:rPr>
          <w:rFonts w:ascii="Times New Roman" w:hAnsi="Times New Roman"/>
          <w:i/>
        </w:rPr>
        <w:t>Littérature et engagement</w:t>
      </w:r>
      <w:r>
        <w:rPr>
          <w:rFonts w:ascii="Times New Roman" w:hAnsi="Times New Roman"/>
        </w:rPr>
        <w:t>, Paris, Éditions du Seuil, coll. "Points", 2000.</w:t>
      </w:r>
    </w:p>
    <w:p w14:paraId="460B5585" w14:textId="77777777" w:rsidR="004741E1" w:rsidRDefault="004741E1" w:rsidP="004741E1">
      <w:pPr>
        <w:jc w:val="both"/>
      </w:pPr>
      <w:r>
        <w:rPr>
          <w:rFonts w:ascii="Times New Roman" w:hAnsi="Times New Roman"/>
        </w:rPr>
        <w:lastRenderedPageBreak/>
        <w:t xml:space="preserve">DUFAYS, Jean-Louis, </w:t>
      </w:r>
      <w:r>
        <w:rPr>
          <w:rFonts w:ascii="Times New Roman" w:hAnsi="Times New Roman"/>
          <w:caps/>
        </w:rPr>
        <w:t xml:space="preserve">Gemenne </w:t>
      </w:r>
      <w:r>
        <w:rPr>
          <w:rFonts w:ascii="Times New Roman" w:hAnsi="Times New Roman"/>
        </w:rPr>
        <w:t xml:space="preserve">Louis et </w:t>
      </w:r>
      <w:r>
        <w:rPr>
          <w:rFonts w:ascii="Times New Roman" w:hAnsi="Times New Roman"/>
          <w:caps/>
        </w:rPr>
        <w:t>Ledur</w:t>
      </w:r>
      <w:r>
        <w:rPr>
          <w:rFonts w:ascii="Times New Roman" w:hAnsi="Times New Roman"/>
        </w:rPr>
        <w:t xml:space="preserve"> Dominique, </w:t>
      </w:r>
      <w:r>
        <w:rPr>
          <w:rFonts w:ascii="Times New Roman" w:hAnsi="Times New Roman"/>
          <w:i/>
        </w:rPr>
        <w:t>Pour une lecture littéraire. Histoire, théories, pistes pour la classe</w:t>
      </w:r>
      <w:r>
        <w:rPr>
          <w:rFonts w:ascii="Times New Roman" w:hAnsi="Times New Roman"/>
        </w:rPr>
        <w:t>, Bruxelles, De Boeck-</w:t>
      </w:r>
      <w:proofErr w:type="spellStart"/>
      <w:r>
        <w:rPr>
          <w:rFonts w:ascii="Times New Roman" w:hAnsi="Times New Roman"/>
        </w:rPr>
        <w:t>Duculot</w:t>
      </w:r>
      <w:proofErr w:type="spellEnd"/>
      <w:r>
        <w:rPr>
          <w:rFonts w:ascii="Times New Roman" w:hAnsi="Times New Roman"/>
        </w:rPr>
        <w:t>, coll. « Pratiques pédagogiques », 2015 [3</w:t>
      </w:r>
      <w:r>
        <w:rPr>
          <w:rFonts w:ascii="Times New Roman" w:hAnsi="Times New Roman"/>
          <w:vertAlign w:val="superscript"/>
        </w:rPr>
        <w:t>e</w:t>
      </w:r>
      <w:r>
        <w:rPr>
          <w:rFonts w:ascii="Times New Roman" w:hAnsi="Times New Roman"/>
        </w:rPr>
        <w:t xml:space="preserve"> édition revue et actualisée ; 1</w:t>
      </w:r>
      <w:r>
        <w:rPr>
          <w:rFonts w:ascii="Times New Roman" w:hAnsi="Times New Roman"/>
          <w:vertAlign w:val="superscript"/>
        </w:rPr>
        <w:t>e</w:t>
      </w:r>
      <w:r>
        <w:rPr>
          <w:rFonts w:ascii="Times New Roman" w:hAnsi="Times New Roman"/>
        </w:rPr>
        <w:t xml:space="preserve"> édition : 1996]. </w:t>
      </w:r>
    </w:p>
    <w:p w14:paraId="3BDC9740" w14:textId="77777777" w:rsidR="004741E1" w:rsidRDefault="004741E1" w:rsidP="004741E1">
      <w:pPr>
        <w:jc w:val="both"/>
      </w:pPr>
      <w:r>
        <w:rPr>
          <w:rFonts w:ascii="Times New Roman" w:hAnsi="Times New Roman"/>
          <w:color w:val="000000"/>
          <w:shd w:val="clear" w:color="auto" w:fill="FFFFFF"/>
        </w:rPr>
        <w:t>DUMOULIE Camille,</w:t>
      </w:r>
      <w:r>
        <w:rPr>
          <w:rStyle w:val="apple-converted-space"/>
          <w:rFonts w:ascii="Times New Roman" w:hAnsi="Times New Roman"/>
          <w:color w:val="000000"/>
          <w:shd w:val="clear" w:color="auto" w:fill="FFFFFF"/>
        </w:rPr>
        <w:t> </w:t>
      </w:r>
      <w:r>
        <w:rPr>
          <w:rFonts w:ascii="Times New Roman" w:hAnsi="Times New Roman"/>
          <w:i/>
          <w:iCs/>
          <w:color w:val="000000"/>
          <w:shd w:val="clear" w:color="auto" w:fill="FFFFFF"/>
        </w:rPr>
        <w:t>Littérature et philosophie. Le gai savoir de la littérature</w:t>
      </w:r>
      <w:r>
        <w:rPr>
          <w:rFonts w:ascii="Times New Roman" w:hAnsi="Times New Roman"/>
          <w:color w:val="000000"/>
          <w:shd w:val="clear" w:color="auto" w:fill="FFFFFF"/>
        </w:rPr>
        <w:t>, Armand Colin, coll. "U", 2002.</w:t>
      </w:r>
    </w:p>
    <w:p w14:paraId="18A3341D" w14:textId="77777777" w:rsidR="004741E1" w:rsidRDefault="004741E1" w:rsidP="004741E1">
      <w:pPr>
        <w:jc w:val="both"/>
      </w:pPr>
      <w:r>
        <w:rPr>
          <w:rFonts w:ascii="Times New Roman" w:hAnsi="Times New Roman"/>
          <w:color w:val="000000"/>
          <w:shd w:val="clear" w:color="auto" w:fill="FFFFFF"/>
        </w:rPr>
        <w:t>DUMOULIE Camille (</w:t>
      </w:r>
      <w:proofErr w:type="spellStart"/>
      <w:r>
        <w:rPr>
          <w:rFonts w:ascii="Times New Roman" w:hAnsi="Times New Roman"/>
          <w:color w:val="000000"/>
          <w:shd w:val="clear" w:color="auto" w:fill="FFFFFF"/>
        </w:rPr>
        <w:t>dir</w:t>
      </w:r>
      <w:proofErr w:type="spellEnd"/>
      <w:r>
        <w:rPr>
          <w:rFonts w:ascii="Times New Roman" w:hAnsi="Times New Roman"/>
          <w:color w:val="000000"/>
          <w:shd w:val="clear" w:color="auto" w:fill="FFFFFF"/>
        </w:rPr>
        <w:t xml:space="preserve">.), </w:t>
      </w:r>
      <w:r>
        <w:rPr>
          <w:rFonts w:ascii="Times New Roman" w:hAnsi="Times New Roman"/>
          <w:i/>
          <w:iCs/>
          <w:color w:val="000000"/>
          <w:shd w:val="clear" w:color="auto" w:fill="FFFFFF"/>
        </w:rPr>
        <w:t xml:space="preserve">La Fabrique du sujet. Histoire et poétique d'un concept, </w:t>
      </w:r>
      <w:r>
        <w:rPr>
          <w:rFonts w:ascii="Times New Roman" w:hAnsi="Times New Roman"/>
          <w:color w:val="000000"/>
          <w:shd w:val="clear" w:color="auto" w:fill="FFFFFF"/>
        </w:rPr>
        <w:t xml:space="preserve">Paris, </w:t>
      </w:r>
      <w:proofErr w:type="spellStart"/>
      <w:r>
        <w:rPr>
          <w:rFonts w:ascii="Times New Roman" w:hAnsi="Times New Roman"/>
          <w:color w:val="000000"/>
          <w:shd w:val="clear" w:color="auto" w:fill="FFFFFF"/>
        </w:rPr>
        <w:t>Desjonquères</w:t>
      </w:r>
      <w:proofErr w:type="spellEnd"/>
      <w:r>
        <w:rPr>
          <w:rFonts w:ascii="Times New Roman" w:hAnsi="Times New Roman"/>
          <w:color w:val="000000"/>
          <w:shd w:val="clear" w:color="auto" w:fill="FFFFFF"/>
        </w:rPr>
        <w:t>, 2011.</w:t>
      </w:r>
    </w:p>
    <w:p w14:paraId="48130969" w14:textId="77777777" w:rsidR="004741E1" w:rsidRDefault="004741E1" w:rsidP="004741E1">
      <w:pPr>
        <w:jc w:val="both"/>
      </w:pPr>
      <w:r>
        <w:rPr>
          <w:rFonts w:ascii="Times New Roman" w:hAnsi="Times New Roman"/>
          <w:color w:val="000000"/>
          <w:shd w:val="clear" w:color="auto" w:fill="FFFFFF"/>
        </w:rPr>
        <w:t xml:space="preserve">HABERMAS Jürgen, </w:t>
      </w:r>
      <w:r>
        <w:rPr>
          <w:rFonts w:ascii="Times New Roman" w:hAnsi="Times New Roman"/>
          <w:i/>
          <w:iCs/>
          <w:color w:val="000000"/>
          <w:shd w:val="clear" w:color="auto" w:fill="FFFFFF"/>
        </w:rPr>
        <w:t>Logique des sciences sociales et autres essais</w:t>
      </w:r>
      <w:r>
        <w:rPr>
          <w:rFonts w:ascii="Times New Roman" w:hAnsi="Times New Roman"/>
          <w:color w:val="000000"/>
          <w:shd w:val="clear" w:color="auto" w:fill="FFFFFF"/>
        </w:rPr>
        <w:t>, Paris, PUF, 1987 (1972).</w:t>
      </w:r>
    </w:p>
    <w:p w14:paraId="1D5CE8EC" w14:textId="77777777" w:rsidR="004741E1" w:rsidRDefault="004741E1" w:rsidP="004741E1">
      <w:pPr>
        <w:jc w:val="both"/>
      </w:pPr>
      <w:r>
        <w:rPr>
          <w:rFonts w:ascii="Times New Roman" w:hAnsi="Times New Roman"/>
          <w:color w:val="000000"/>
          <w:shd w:val="clear" w:color="auto" w:fill="FFFFFF"/>
        </w:rPr>
        <w:t>HABERMAS Jürgen,</w:t>
      </w:r>
      <w:r>
        <w:rPr>
          <w:rStyle w:val="Accentuation"/>
          <w:rFonts w:ascii="Times New Roman" w:hAnsi="Times New Roman"/>
          <w:color w:val="333333"/>
        </w:rPr>
        <w:t xml:space="preserve"> Théorie de l’agir communicationnel</w:t>
      </w:r>
      <w:r>
        <w:rPr>
          <w:rFonts w:ascii="Times New Roman" w:hAnsi="Times New Roman"/>
        </w:rPr>
        <w:t>, t. 1,</w:t>
      </w:r>
      <w:r>
        <w:rPr>
          <w:rStyle w:val="apple-converted-space"/>
          <w:rFonts w:ascii="Times New Roman" w:hAnsi="Times New Roman"/>
          <w:color w:val="333333"/>
        </w:rPr>
        <w:t> </w:t>
      </w:r>
      <w:r>
        <w:rPr>
          <w:rStyle w:val="Accentuation"/>
          <w:rFonts w:ascii="Times New Roman" w:hAnsi="Times New Roman"/>
          <w:color w:val="333333"/>
        </w:rPr>
        <w:t>Rationalité de l’agir et rationalisation de la société</w:t>
      </w:r>
      <w:r>
        <w:rPr>
          <w:rFonts w:ascii="Times New Roman" w:hAnsi="Times New Roman"/>
        </w:rPr>
        <w:t>, trad. de l’allemand par J.-M. Ferry, Paris, Fayard, 1987 (1981).</w:t>
      </w:r>
    </w:p>
    <w:p w14:paraId="10606F2B" w14:textId="77777777" w:rsidR="004741E1" w:rsidRDefault="004741E1" w:rsidP="004741E1">
      <w:pPr>
        <w:jc w:val="both"/>
      </w:pPr>
      <w:r>
        <w:rPr>
          <w:rFonts w:ascii="Times New Roman" w:hAnsi="Times New Roman"/>
          <w:color w:val="000000"/>
          <w:shd w:val="clear" w:color="auto" w:fill="FFFFFF"/>
        </w:rPr>
        <w:t xml:space="preserve">HABERMAS Jürgen, </w:t>
      </w:r>
      <w:r>
        <w:rPr>
          <w:rStyle w:val="Accentuation"/>
          <w:rFonts w:ascii="Times New Roman" w:hAnsi="Times New Roman"/>
          <w:color w:val="333333"/>
        </w:rPr>
        <w:t>De l’éthique de la discussion</w:t>
      </w:r>
      <w:r>
        <w:rPr>
          <w:rFonts w:ascii="Times New Roman" w:hAnsi="Times New Roman"/>
        </w:rPr>
        <w:t xml:space="preserve">, trad. de l’allemand par M. Hunyadi, Paris, Éd. </w:t>
      </w:r>
      <w:proofErr w:type="gramStart"/>
      <w:r>
        <w:rPr>
          <w:rFonts w:ascii="Times New Roman" w:hAnsi="Times New Roman"/>
        </w:rPr>
        <w:t>du</w:t>
      </w:r>
      <w:proofErr w:type="gramEnd"/>
      <w:r>
        <w:rPr>
          <w:rFonts w:ascii="Times New Roman" w:hAnsi="Times New Roman"/>
        </w:rPr>
        <w:t xml:space="preserve"> Cerf, 1982 (1981).</w:t>
      </w:r>
    </w:p>
    <w:p w14:paraId="5E957865" w14:textId="77777777" w:rsidR="004741E1" w:rsidRDefault="004741E1" w:rsidP="004741E1">
      <w:pPr>
        <w:jc w:val="both"/>
      </w:pPr>
      <w:r>
        <w:rPr>
          <w:rFonts w:ascii="Times New Roman" w:hAnsi="Times New Roman"/>
        </w:rPr>
        <w:t xml:space="preserve">HAMON Philippe, </w:t>
      </w:r>
      <w:r>
        <w:rPr>
          <w:rFonts w:ascii="Times New Roman" w:hAnsi="Times New Roman"/>
          <w:i/>
          <w:iCs/>
        </w:rPr>
        <w:t>Texte et idéologie</w:t>
      </w:r>
      <w:r>
        <w:rPr>
          <w:rFonts w:ascii="Times New Roman" w:hAnsi="Times New Roman"/>
        </w:rPr>
        <w:t>, Paris, PUF, collection "Quadrige", 1984.</w:t>
      </w:r>
    </w:p>
    <w:p w14:paraId="2738A83D" w14:textId="77777777" w:rsidR="004741E1" w:rsidRDefault="004741E1" w:rsidP="004741E1">
      <w:pPr>
        <w:jc w:val="both"/>
      </w:pPr>
      <w:r>
        <w:rPr>
          <w:rFonts w:ascii="Times New Roman" w:hAnsi="Times New Roman"/>
        </w:rPr>
        <w:t xml:space="preserve">ISER Wolfgang, </w:t>
      </w:r>
      <w:r>
        <w:rPr>
          <w:rFonts w:ascii="Times New Roman" w:hAnsi="Times New Roman"/>
          <w:i/>
          <w:iCs/>
        </w:rPr>
        <w:t>L’Acte de lecture, théorie de l’effet esthétique</w:t>
      </w:r>
      <w:r>
        <w:rPr>
          <w:rFonts w:ascii="Times New Roman" w:hAnsi="Times New Roman"/>
        </w:rPr>
        <w:t>, (1976), Bruxelles, Mardaga, 1985.</w:t>
      </w:r>
    </w:p>
    <w:p w14:paraId="439AF511" w14:textId="77777777" w:rsidR="004741E1" w:rsidRDefault="004741E1" w:rsidP="004741E1">
      <w:pPr>
        <w:jc w:val="both"/>
      </w:pPr>
      <w:r>
        <w:rPr>
          <w:rFonts w:ascii="Times New Roman" w:hAnsi="Times New Roman"/>
        </w:rPr>
        <w:t xml:space="preserve">JAUSS Hans Robert, </w:t>
      </w:r>
      <w:r>
        <w:rPr>
          <w:rFonts w:ascii="Times New Roman" w:hAnsi="Times New Roman"/>
          <w:i/>
          <w:iCs/>
        </w:rPr>
        <w:t>Pour une herméneutique littéraire</w:t>
      </w:r>
      <w:r>
        <w:rPr>
          <w:rFonts w:ascii="Times New Roman" w:hAnsi="Times New Roman"/>
        </w:rPr>
        <w:t>, (1982), Gallimard, coll. "Bibliothèque des idées", 1988.</w:t>
      </w:r>
    </w:p>
    <w:p w14:paraId="2AB85CE7" w14:textId="77777777" w:rsidR="004741E1" w:rsidRDefault="004741E1" w:rsidP="004741E1">
      <w:pPr>
        <w:jc w:val="both"/>
      </w:pPr>
      <w:r>
        <w:rPr>
          <w:rFonts w:ascii="Times New Roman" w:hAnsi="Times New Roman"/>
        </w:rPr>
        <w:t xml:space="preserve">JOUVE Vincent, </w:t>
      </w:r>
      <w:r>
        <w:rPr>
          <w:rFonts w:ascii="Times New Roman" w:hAnsi="Times New Roman"/>
          <w:i/>
          <w:iCs/>
        </w:rPr>
        <w:t>Poétique des valeurs</w:t>
      </w:r>
      <w:r>
        <w:rPr>
          <w:rFonts w:ascii="Times New Roman" w:hAnsi="Times New Roman"/>
        </w:rPr>
        <w:t>, Paris, PUF, coll. "Ecritures, 2001.</w:t>
      </w:r>
    </w:p>
    <w:p w14:paraId="7DD0C795" w14:textId="77777777" w:rsidR="004741E1" w:rsidRDefault="004741E1" w:rsidP="004741E1">
      <w:pPr>
        <w:jc w:val="both"/>
      </w:pPr>
      <w:r>
        <w:rPr>
          <w:rFonts w:ascii="Times New Roman" w:hAnsi="Times New Roman"/>
        </w:rPr>
        <w:t xml:space="preserve">JOUVE Vincent, </w:t>
      </w:r>
      <w:r>
        <w:rPr>
          <w:rFonts w:ascii="Times New Roman" w:hAnsi="Times New Roman"/>
          <w:i/>
          <w:iCs/>
        </w:rPr>
        <w:t xml:space="preserve">Pourquoi étudier la </w:t>
      </w:r>
      <w:proofErr w:type="gramStart"/>
      <w:r>
        <w:rPr>
          <w:rFonts w:ascii="Times New Roman" w:hAnsi="Times New Roman"/>
          <w:i/>
          <w:iCs/>
        </w:rPr>
        <w:t>littérature ?</w:t>
      </w:r>
      <w:r>
        <w:rPr>
          <w:rFonts w:ascii="Times New Roman" w:hAnsi="Times New Roman"/>
        </w:rPr>
        <w:t>,</w:t>
      </w:r>
      <w:proofErr w:type="gramEnd"/>
      <w:r>
        <w:rPr>
          <w:rFonts w:ascii="Times New Roman" w:hAnsi="Times New Roman"/>
        </w:rPr>
        <w:t xml:space="preserve"> Armand Colin, 2010. </w:t>
      </w:r>
    </w:p>
    <w:p w14:paraId="4D858BC6" w14:textId="77777777" w:rsidR="004741E1" w:rsidRDefault="004741E1" w:rsidP="004741E1">
      <w:pPr>
        <w:jc w:val="both"/>
      </w:pPr>
      <w:r>
        <w:rPr>
          <w:rFonts w:ascii="Times New Roman" w:hAnsi="Times New Roman"/>
        </w:rPr>
        <w:t xml:space="preserve">LARRIVE Dominique, </w:t>
      </w:r>
      <w:r>
        <w:rPr>
          <w:rFonts w:ascii="Times New Roman" w:hAnsi="Times New Roman"/>
          <w:i/>
        </w:rPr>
        <w:t xml:space="preserve">Du bon usage du bovarysme dans la classe de </w:t>
      </w:r>
      <w:proofErr w:type="spellStart"/>
      <w:r>
        <w:rPr>
          <w:rFonts w:ascii="Times New Roman" w:hAnsi="Times New Roman"/>
          <w:i/>
        </w:rPr>
        <w:t>francais</w:t>
      </w:r>
      <w:proofErr w:type="spellEnd"/>
      <w:r>
        <w:rPr>
          <w:rFonts w:ascii="Times New Roman" w:hAnsi="Times New Roman"/>
          <w:i/>
        </w:rPr>
        <w:t xml:space="preserve"> : développer l'empathie fictionnelle des élèves pour les aider à lire les récits littéraires : l'exemple du journal de personnage</w:t>
      </w:r>
      <w:r>
        <w:rPr>
          <w:rFonts w:ascii="Times New Roman" w:hAnsi="Times New Roman"/>
        </w:rPr>
        <w:t xml:space="preserve">, thèse de doctorat sous la direction de Brigitte </w:t>
      </w:r>
      <w:proofErr w:type="spellStart"/>
      <w:r>
        <w:rPr>
          <w:rFonts w:ascii="Times New Roman" w:hAnsi="Times New Roman"/>
        </w:rPr>
        <w:t>Louichon</w:t>
      </w:r>
      <w:proofErr w:type="spellEnd"/>
      <w:r>
        <w:rPr>
          <w:rFonts w:ascii="Times New Roman" w:hAnsi="Times New Roman"/>
        </w:rPr>
        <w:t>, U. Bordeaux Montaigne, 2014.</w:t>
      </w:r>
    </w:p>
    <w:p w14:paraId="17501375" w14:textId="77777777" w:rsidR="004741E1" w:rsidRDefault="004741E1" w:rsidP="004741E1">
      <w:pPr>
        <w:jc w:val="both"/>
      </w:pPr>
      <w:r>
        <w:rPr>
          <w:rFonts w:ascii="Times New Roman" w:hAnsi="Times New Roman"/>
        </w:rPr>
        <w:t xml:space="preserve">LEICHTER-FLACK Frédérique, </w:t>
      </w:r>
      <w:r>
        <w:rPr>
          <w:rFonts w:ascii="Times New Roman" w:hAnsi="Times New Roman"/>
          <w:i/>
          <w:iCs/>
        </w:rPr>
        <w:t>Le Laboratoire des cas de conscience</w:t>
      </w:r>
      <w:r>
        <w:rPr>
          <w:rFonts w:ascii="Times New Roman" w:hAnsi="Times New Roman"/>
        </w:rPr>
        <w:t>, Paris, Alma éditeur, "Essai philosophie", 2012.</w:t>
      </w:r>
    </w:p>
    <w:p w14:paraId="760731E3" w14:textId="77777777" w:rsidR="004741E1" w:rsidRDefault="004741E1" w:rsidP="004741E1">
      <w:pPr>
        <w:pStyle w:val="Titre1"/>
        <w:numPr>
          <w:ilvl w:val="0"/>
          <w:numId w:val="3"/>
        </w:numPr>
        <w:shd w:val="clear" w:color="auto" w:fill="FFFFFF"/>
        <w:spacing w:before="0" w:after="0"/>
        <w:ind w:left="0" w:firstLine="0"/>
        <w:jc w:val="both"/>
      </w:pPr>
      <w:r>
        <w:rPr>
          <w:b w:val="0"/>
          <w:bCs w:val="0"/>
          <w:color w:val="000000"/>
          <w:sz w:val="22"/>
          <w:szCs w:val="22"/>
        </w:rPr>
        <w:t xml:space="preserve">LELEUX Claudine, </w:t>
      </w:r>
      <w:r>
        <w:rPr>
          <w:b w:val="0"/>
          <w:bCs w:val="0"/>
          <w:i/>
          <w:iCs/>
          <w:color w:val="000000"/>
          <w:sz w:val="22"/>
          <w:szCs w:val="22"/>
        </w:rPr>
        <w:t xml:space="preserve">La Philosophie pour enfant : le modèle de </w:t>
      </w:r>
      <w:proofErr w:type="spellStart"/>
      <w:r>
        <w:rPr>
          <w:b w:val="0"/>
          <w:bCs w:val="0"/>
          <w:i/>
          <w:iCs/>
          <w:color w:val="000000"/>
          <w:sz w:val="22"/>
          <w:szCs w:val="22"/>
        </w:rPr>
        <w:t>Mattheuw</w:t>
      </w:r>
      <w:proofErr w:type="spellEnd"/>
      <w:r>
        <w:rPr>
          <w:b w:val="0"/>
          <w:bCs w:val="0"/>
          <w:i/>
          <w:iCs/>
          <w:color w:val="000000"/>
          <w:sz w:val="22"/>
          <w:szCs w:val="22"/>
        </w:rPr>
        <w:t xml:space="preserve"> </w:t>
      </w:r>
      <w:proofErr w:type="spellStart"/>
      <w:r>
        <w:rPr>
          <w:b w:val="0"/>
          <w:bCs w:val="0"/>
          <w:i/>
          <w:iCs/>
          <w:color w:val="000000"/>
          <w:sz w:val="22"/>
          <w:szCs w:val="22"/>
        </w:rPr>
        <w:t>Lipman</w:t>
      </w:r>
      <w:proofErr w:type="spellEnd"/>
      <w:r>
        <w:rPr>
          <w:b w:val="0"/>
          <w:bCs w:val="0"/>
          <w:i/>
          <w:iCs/>
          <w:color w:val="000000"/>
          <w:sz w:val="22"/>
          <w:szCs w:val="22"/>
        </w:rPr>
        <w:t xml:space="preserve"> en discussion</w:t>
      </w:r>
      <w:r>
        <w:rPr>
          <w:b w:val="0"/>
          <w:bCs w:val="0"/>
          <w:color w:val="000000"/>
          <w:sz w:val="22"/>
          <w:szCs w:val="22"/>
        </w:rPr>
        <w:t xml:space="preserve">, Bruxelles, De </w:t>
      </w:r>
      <w:proofErr w:type="gramStart"/>
      <w:r>
        <w:rPr>
          <w:b w:val="0"/>
          <w:bCs w:val="0"/>
          <w:color w:val="000000"/>
          <w:sz w:val="22"/>
          <w:szCs w:val="22"/>
        </w:rPr>
        <w:t>Boeck,  2004</w:t>
      </w:r>
      <w:proofErr w:type="gramEnd"/>
      <w:r>
        <w:rPr>
          <w:b w:val="0"/>
          <w:bCs w:val="0"/>
          <w:color w:val="000000"/>
          <w:sz w:val="22"/>
          <w:szCs w:val="22"/>
        </w:rPr>
        <w:t>.</w:t>
      </w:r>
    </w:p>
    <w:p w14:paraId="0D11CF1F" w14:textId="77777777" w:rsidR="004741E1" w:rsidRDefault="004741E1" w:rsidP="004741E1">
      <w:pPr>
        <w:pStyle w:val="Titre1"/>
        <w:numPr>
          <w:ilvl w:val="0"/>
          <w:numId w:val="3"/>
        </w:numPr>
        <w:shd w:val="clear" w:color="auto" w:fill="FFFFFF"/>
        <w:tabs>
          <w:tab w:val="left" w:pos="0"/>
        </w:tabs>
        <w:spacing w:before="0" w:after="0"/>
        <w:ind w:left="0" w:firstLine="0"/>
        <w:jc w:val="both"/>
      </w:pPr>
      <w:r>
        <w:rPr>
          <w:b w:val="0"/>
          <w:bCs w:val="0"/>
          <w:sz w:val="22"/>
          <w:szCs w:val="22"/>
        </w:rPr>
        <w:t xml:space="preserve">LELEUX Claudine, </w:t>
      </w:r>
      <w:r>
        <w:rPr>
          <w:b w:val="0"/>
          <w:bCs w:val="0"/>
          <w:i/>
          <w:iCs/>
          <w:sz w:val="22"/>
          <w:szCs w:val="22"/>
        </w:rPr>
        <w:t>Pour une didactique de la morale et de la citoyenneté : développer le sens moral et l'esprit critique des adolescents</w:t>
      </w:r>
      <w:r>
        <w:rPr>
          <w:b w:val="0"/>
          <w:bCs w:val="0"/>
          <w:sz w:val="22"/>
          <w:szCs w:val="22"/>
        </w:rPr>
        <w:t>, Bruxelles, De Boeck, 2010.</w:t>
      </w:r>
    </w:p>
    <w:p w14:paraId="7F43A343" w14:textId="77777777" w:rsidR="004741E1" w:rsidRDefault="004741E1" w:rsidP="004741E1">
      <w:pPr>
        <w:pStyle w:val="Titre1"/>
        <w:numPr>
          <w:ilvl w:val="0"/>
          <w:numId w:val="3"/>
        </w:numPr>
        <w:shd w:val="clear" w:color="auto" w:fill="FFFFFF"/>
        <w:tabs>
          <w:tab w:val="left" w:pos="0"/>
        </w:tabs>
        <w:spacing w:before="0" w:after="0"/>
        <w:ind w:left="0" w:firstLine="0"/>
        <w:jc w:val="both"/>
      </w:pPr>
      <w:r>
        <w:rPr>
          <w:b w:val="0"/>
          <w:bCs w:val="0"/>
          <w:sz w:val="22"/>
          <w:szCs w:val="22"/>
        </w:rPr>
        <w:t xml:space="preserve">LIPMAN </w:t>
      </w:r>
      <w:proofErr w:type="spellStart"/>
      <w:r>
        <w:rPr>
          <w:b w:val="0"/>
          <w:bCs w:val="0"/>
          <w:sz w:val="22"/>
          <w:szCs w:val="22"/>
        </w:rPr>
        <w:t>Mattheuw</w:t>
      </w:r>
      <w:proofErr w:type="spellEnd"/>
      <w:r>
        <w:rPr>
          <w:b w:val="0"/>
          <w:bCs w:val="0"/>
          <w:sz w:val="22"/>
          <w:szCs w:val="22"/>
        </w:rPr>
        <w:t xml:space="preserve">, </w:t>
      </w:r>
      <w:r>
        <w:rPr>
          <w:b w:val="0"/>
          <w:bCs w:val="0"/>
          <w:i/>
          <w:iCs/>
          <w:color w:val="252525"/>
          <w:sz w:val="22"/>
          <w:szCs w:val="22"/>
        </w:rPr>
        <w:t>À l'école de la pensée</w:t>
      </w:r>
      <w:r>
        <w:rPr>
          <w:b w:val="0"/>
          <w:bCs w:val="0"/>
          <w:color w:val="252525"/>
          <w:sz w:val="22"/>
          <w:szCs w:val="22"/>
        </w:rPr>
        <w:t xml:space="preserve">, Bruxelles, De Boeck Université, 1995 (traduction de Nicole </w:t>
      </w:r>
      <w:proofErr w:type="spellStart"/>
      <w:r>
        <w:rPr>
          <w:b w:val="0"/>
          <w:bCs w:val="0"/>
          <w:color w:val="252525"/>
          <w:sz w:val="22"/>
          <w:szCs w:val="22"/>
        </w:rPr>
        <w:t>Decostre</w:t>
      </w:r>
      <w:proofErr w:type="spellEnd"/>
      <w:r>
        <w:rPr>
          <w:b w:val="0"/>
          <w:bCs w:val="0"/>
          <w:color w:val="252525"/>
          <w:sz w:val="22"/>
          <w:szCs w:val="22"/>
        </w:rPr>
        <w:t>).</w:t>
      </w:r>
    </w:p>
    <w:p w14:paraId="60DB3AB9" w14:textId="77777777" w:rsidR="004741E1" w:rsidRDefault="004741E1" w:rsidP="004741E1">
      <w:pPr>
        <w:jc w:val="both"/>
      </w:pPr>
      <w:r>
        <w:rPr>
          <w:rFonts w:ascii="Times New Roman" w:hAnsi="Times New Roman"/>
        </w:rPr>
        <w:t xml:space="preserve">LYOTARD Jean-François, </w:t>
      </w:r>
      <w:r>
        <w:rPr>
          <w:rFonts w:ascii="Times New Roman" w:hAnsi="Times New Roman"/>
          <w:i/>
          <w:iCs/>
        </w:rPr>
        <w:t>La Condition postmoderne. Rapport sur le savoir</w:t>
      </w:r>
      <w:r>
        <w:rPr>
          <w:rFonts w:ascii="Times New Roman" w:hAnsi="Times New Roman"/>
        </w:rPr>
        <w:t>, Paris, Les éditions de Minuit, 1979.</w:t>
      </w:r>
    </w:p>
    <w:p w14:paraId="5568AEF0" w14:textId="77777777" w:rsidR="004741E1" w:rsidRDefault="004741E1" w:rsidP="004741E1">
      <w:pPr>
        <w:pStyle w:val="NormalWeb"/>
        <w:spacing w:before="0" w:after="0"/>
        <w:jc w:val="both"/>
      </w:pPr>
      <w:r>
        <w:rPr>
          <w:sz w:val="22"/>
          <w:szCs w:val="22"/>
        </w:rPr>
        <w:t xml:space="preserve">MACE Marielle, </w:t>
      </w:r>
      <w:r>
        <w:rPr>
          <w:i/>
          <w:iCs/>
          <w:sz w:val="22"/>
          <w:szCs w:val="22"/>
        </w:rPr>
        <w:t>Façons de lire, manières d'être</w:t>
      </w:r>
      <w:r>
        <w:rPr>
          <w:sz w:val="22"/>
          <w:szCs w:val="22"/>
        </w:rPr>
        <w:t>, Paris, Gallimard, 2011.</w:t>
      </w:r>
    </w:p>
    <w:p w14:paraId="2C0BFDF6" w14:textId="77777777" w:rsidR="004741E1" w:rsidRDefault="004741E1" w:rsidP="004741E1">
      <w:pPr>
        <w:pStyle w:val="NormalWeb"/>
        <w:spacing w:before="0" w:after="0"/>
        <w:jc w:val="both"/>
      </w:pPr>
      <w:r>
        <w:rPr>
          <w:sz w:val="22"/>
          <w:szCs w:val="22"/>
        </w:rPr>
        <w:t xml:space="preserve">MACHEREY Pierre, </w:t>
      </w:r>
      <w:r>
        <w:rPr>
          <w:rStyle w:val="Accentuation"/>
          <w:sz w:val="22"/>
          <w:szCs w:val="22"/>
          <w:shd w:val="clear" w:color="auto" w:fill="FFFFFF"/>
        </w:rPr>
        <w:t xml:space="preserve">Philosopher avec la littérature. Exercices de philosophie </w:t>
      </w:r>
      <w:proofErr w:type="gramStart"/>
      <w:r>
        <w:rPr>
          <w:rStyle w:val="Accentuation"/>
          <w:sz w:val="22"/>
          <w:szCs w:val="22"/>
          <w:shd w:val="clear" w:color="auto" w:fill="FFFFFF"/>
        </w:rPr>
        <w:t>littéraire</w:t>
      </w:r>
      <w:r>
        <w:rPr>
          <w:rStyle w:val="apple-converted-space"/>
          <w:rFonts w:eastAsia="Calibri"/>
          <w:i/>
          <w:iCs/>
          <w:sz w:val="22"/>
          <w:szCs w:val="22"/>
          <w:shd w:val="clear" w:color="auto" w:fill="FFFFFF"/>
        </w:rPr>
        <w:t> </w:t>
      </w:r>
      <w:r>
        <w:rPr>
          <w:sz w:val="22"/>
          <w:szCs w:val="22"/>
          <w:shd w:val="clear" w:color="auto" w:fill="FFFFFF"/>
        </w:rPr>
        <w:t>,</w:t>
      </w:r>
      <w:proofErr w:type="gramEnd"/>
      <w:r>
        <w:rPr>
          <w:sz w:val="22"/>
          <w:szCs w:val="22"/>
          <w:shd w:val="clear" w:color="auto" w:fill="FFFFFF"/>
        </w:rPr>
        <w:t xml:space="preserve"> Hermann, coll.   "Fictions pensantes", 2013.</w:t>
      </w:r>
    </w:p>
    <w:p w14:paraId="631A98DD" w14:textId="77777777" w:rsidR="004741E1" w:rsidRDefault="004741E1" w:rsidP="004741E1">
      <w:pPr>
        <w:jc w:val="both"/>
      </w:pPr>
      <w:r>
        <w:rPr>
          <w:rFonts w:ascii="Times New Roman" w:hAnsi="Times New Roman"/>
          <w:color w:val="000000"/>
          <w:shd w:val="clear" w:color="auto" w:fill="FFFFFF"/>
        </w:rPr>
        <w:t>MARQUET Jean-François,</w:t>
      </w:r>
      <w:r>
        <w:rPr>
          <w:rStyle w:val="apple-converted-space"/>
          <w:rFonts w:ascii="Times New Roman" w:hAnsi="Times New Roman"/>
          <w:color w:val="000000"/>
          <w:shd w:val="clear" w:color="auto" w:fill="FFFFFF"/>
        </w:rPr>
        <w:t> </w:t>
      </w:r>
      <w:r>
        <w:rPr>
          <w:rFonts w:ascii="Times New Roman" w:hAnsi="Times New Roman"/>
          <w:i/>
          <w:iCs/>
          <w:color w:val="000000"/>
          <w:shd w:val="clear" w:color="auto" w:fill="FFFFFF"/>
        </w:rPr>
        <w:t>Miroirs de l’identité. La littérature hantée par la philosophie</w:t>
      </w:r>
      <w:r>
        <w:rPr>
          <w:rFonts w:ascii="Times New Roman" w:hAnsi="Times New Roman"/>
          <w:color w:val="000000"/>
          <w:shd w:val="clear" w:color="auto" w:fill="FFFFFF"/>
        </w:rPr>
        <w:t>, Hermann éditeurs, 1996.</w:t>
      </w:r>
    </w:p>
    <w:p w14:paraId="0E672F9A" w14:textId="77777777" w:rsidR="004741E1" w:rsidRDefault="004741E1" w:rsidP="004741E1">
      <w:pPr>
        <w:jc w:val="both"/>
      </w:pPr>
      <w:r>
        <w:rPr>
          <w:rFonts w:ascii="Times New Roman" w:hAnsi="Times New Roman"/>
        </w:rPr>
        <w:t xml:space="preserve">MAZAURIC Catherine, FOURTANIER Marie-José, LANGLADE Gérard, </w:t>
      </w:r>
      <w:r>
        <w:rPr>
          <w:rFonts w:ascii="Times New Roman" w:hAnsi="Times New Roman"/>
          <w:i/>
          <w:iCs/>
        </w:rPr>
        <w:t>Textes de lecteurs en formation</w:t>
      </w:r>
      <w:r>
        <w:rPr>
          <w:rFonts w:ascii="Times New Roman" w:hAnsi="Times New Roman"/>
        </w:rPr>
        <w:t>, P.I.E. Peter Lang, Bruxelles, 2011.</w:t>
      </w:r>
    </w:p>
    <w:p w14:paraId="2799EE34" w14:textId="77777777" w:rsidR="004741E1" w:rsidRDefault="004741E1" w:rsidP="004741E1">
      <w:pPr>
        <w:jc w:val="both"/>
      </w:pPr>
      <w:r>
        <w:rPr>
          <w:rFonts w:ascii="Times New Roman" w:hAnsi="Times New Roman"/>
        </w:rPr>
        <w:t xml:space="preserve">MERLIN-KAJMAN Hélène, </w:t>
      </w:r>
      <w:r>
        <w:rPr>
          <w:rFonts w:ascii="Times New Roman" w:hAnsi="Times New Roman"/>
          <w:i/>
          <w:iCs/>
        </w:rPr>
        <w:t xml:space="preserve">Lire dans la gueule du loup : essai sur une zone à défendre, </w:t>
      </w:r>
      <w:r>
        <w:rPr>
          <w:rFonts w:ascii="Times New Roman" w:hAnsi="Times New Roman"/>
        </w:rPr>
        <w:t>Paris, Gallimard, coll. "NRF", 2016.</w:t>
      </w:r>
    </w:p>
    <w:p w14:paraId="575410C3" w14:textId="77777777" w:rsidR="004741E1" w:rsidRDefault="004741E1" w:rsidP="004741E1">
      <w:pPr>
        <w:jc w:val="both"/>
      </w:pPr>
      <w:r>
        <w:rPr>
          <w:rFonts w:ascii="Times New Roman" w:hAnsi="Times New Roman"/>
        </w:rPr>
        <w:t xml:space="preserve">NUSSBAUM Martha, </w:t>
      </w:r>
      <w:r>
        <w:rPr>
          <w:rFonts w:ascii="Times New Roman" w:hAnsi="Times New Roman"/>
          <w:i/>
          <w:iCs/>
        </w:rPr>
        <w:t>La connaissance de l'amour - Essais sur la philosophie et la littérature</w:t>
      </w:r>
      <w:r>
        <w:rPr>
          <w:rFonts w:ascii="Times New Roman" w:hAnsi="Times New Roman"/>
        </w:rPr>
        <w:t>, Paris, Les éditions du Cerf, 2010.</w:t>
      </w:r>
    </w:p>
    <w:p w14:paraId="4F13FACE" w14:textId="77777777" w:rsidR="004741E1" w:rsidRDefault="004741E1" w:rsidP="004741E1">
      <w:pPr>
        <w:jc w:val="both"/>
      </w:pPr>
      <w:r>
        <w:rPr>
          <w:rFonts w:ascii="Times New Roman" w:hAnsi="Times New Roman"/>
        </w:rPr>
        <w:t xml:space="preserve">NUSSBAUM Martha, </w:t>
      </w:r>
      <w:r>
        <w:rPr>
          <w:rFonts w:ascii="Times New Roman" w:hAnsi="Times New Roman"/>
          <w:i/>
        </w:rPr>
        <w:t>L’Art d’être juste : l’imagination littéraire et la vie publique</w:t>
      </w:r>
      <w:r>
        <w:rPr>
          <w:rFonts w:ascii="Times New Roman" w:hAnsi="Times New Roman"/>
        </w:rPr>
        <w:t>, Paris, éditions Climats, 2015.</w:t>
      </w:r>
    </w:p>
    <w:p w14:paraId="4C89953D" w14:textId="77777777" w:rsidR="004741E1" w:rsidRDefault="004741E1" w:rsidP="004741E1">
      <w:pPr>
        <w:jc w:val="both"/>
      </w:pPr>
      <w:r>
        <w:rPr>
          <w:rFonts w:ascii="Times New Roman" w:hAnsi="Times New Roman"/>
        </w:rPr>
        <w:t>Nussbaum Martha</w:t>
      </w:r>
      <w:r>
        <w:rPr>
          <w:rFonts w:ascii="Times New Roman" w:hAnsi="Times New Roman"/>
          <w:i/>
        </w:rPr>
        <w:t xml:space="preserve">, Les Emotions démocratiques : comment former le citoyen du XXe </w:t>
      </w:r>
      <w:proofErr w:type="gramStart"/>
      <w:r>
        <w:rPr>
          <w:rFonts w:ascii="Times New Roman" w:hAnsi="Times New Roman"/>
          <w:i/>
        </w:rPr>
        <w:t>siècle ?</w:t>
      </w:r>
      <w:r>
        <w:rPr>
          <w:rFonts w:ascii="Times New Roman" w:hAnsi="Times New Roman"/>
        </w:rPr>
        <w:t>,</w:t>
      </w:r>
      <w:proofErr w:type="gramEnd"/>
      <w:r>
        <w:rPr>
          <w:rFonts w:ascii="Times New Roman" w:hAnsi="Times New Roman"/>
        </w:rPr>
        <w:t xml:space="preserve"> Paris, éditons Climats, 2011.</w:t>
      </w:r>
    </w:p>
    <w:p w14:paraId="552F2E49" w14:textId="77777777" w:rsidR="004741E1" w:rsidRDefault="004741E1" w:rsidP="004741E1">
      <w:pPr>
        <w:jc w:val="both"/>
      </w:pPr>
      <w:r>
        <w:rPr>
          <w:rStyle w:val="Accentuation"/>
          <w:rFonts w:ascii="Times New Roman" w:hAnsi="Times New Roman"/>
          <w:i w:val="0"/>
          <w:iCs w:val="0"/>
        </w:rPr>
        <w:t xml:space="preserve">OGIEN </w:t>
      </w:r>
      <w:proofErr w:type="spellStart"/>
      <w:r>
        <w:rPr>
          <w:rStyle w:val="Accentuation"/>
          <w:rFonts w:ascii="Times New Roman" w:hAnsi="Times New Roman"/>
          <w:i w:val="0"/>
          <w:iCs w:val="0"/>
        </w:rPr>
        <w:t>Ruwen</w:t>
      </w:r>
      <w:proofErr w:type="spellEnd"/>
      <w:r>
        <w:rPr>
          <w:rStyle w:val="Accentuation"/>
          <w:rFonts w:ascii="Times New Roman" w:hAnsi="Times New Roman"/>
        </w:rPr>
        <w:t>, La guerre aux pauvres commence à l’école. Sur la morale laïque</w:t>
      </w:r>
      <w:r>
        <w:rPr>
          <w:rStyle w:val="apple-converted-space"/>
          <w:rFonts w:ascii="Times New Roman" w:hAnsi="Times New Roman"/>
        </w:rPr>
        <w:t>, Paris Grasset, 2013.</w:t>
      </w:r>
    </w:p>
    <w:p w14:paraId="0E0F7A4B" w14:textId="77777777" w:rsidR="004741E1" w:rsidRDefault="004741E1" w:rsidP="004741E1">
      <w:pPr>
        <w:jc w:val="both"/>
      </w:pPr>
      <w:r>
        <w:rPr>
          <w:rFonts w:ascii="Times New Roman" w:hAnsi="Times New Roman"/>
        </w:rPr>
        <w:t xml:space="preserve">PICARD Michel, </w:t>
      </w:r>
      <w:r>
        <w:rPr>
          <w:rFonts w:ascii="Times New Roman" w:hAnsi="Times New Roman"/>
          <w:i/>
          <w:iCs/>
        </w:rPr>
        <w:t>La lecture comme jeu,</w:t>
      </w:r>
      <w:r>
        <w:rPr>
          <w:rFonts w:ascii="Times New Roman" w:hAnsi="Times New Roman"/>
        </w:rPr>
        <w:t xml:space="preserve"> Paris, Editions de Minuit,1986.</w:t>
      </w:r>
    </w:p>
    <w:p w14:paraId="02D34593" w14:textId="77777777" w:rsidR="004741E1" w:rsidRDefault="004741E1" w:rsidP="004741E1">
      <w:pPr>
        <w:jc w:val="both"/>
      </w:pPr>
      <w:r>
        <w:rPr>
          <w:rFonts w:ascii="Times New Roman" w:hAnsi="Times New Roman"/>
        </w:rPr>
        <w:t>POULIN Isabelle et ROGER Jérôme</w:t>
      </w:r>
      <w:r>
        <w:rPr>
          <w:rFonts w:ascii="Times New Roman" w:hAnsi="Times New Roman"/>
          <w:i/>
          <w:iCs/>
        </w:rPr>
        <w:t xml:space="preserve"> Le Lecteur engagé. Critique, Enseignement, Littérature</w:t>
      </w:r>
      <w:r>
        <w:rPr>
          <w:rFonts w:ascii="Times New Roman" w:hAnsi="Times New Roman"/>
        </w:rPr>
        <w:t xml:space="preserve">, P. U. Bordeaux, </w:t>
      </w:r>
      <w:r>
        <w:rPr>
          <w:rFonts w:ascii="Times New Roman" w:hAnsi="Times New Roman"/>
          <w:i/>
          <w:iCs/>
        </w:rPr>
        <w:t>Modernités</w:t>
      </w:r>
      <w:r>
        <w:rPr>
          <w:rFonts w:ascii="Times New Roman" w:hAnsi="Times New Roman"/>
        </w:rPr>
        <w:t>, n° 26, 2007.</w:t>
      </w:r>
    </w:p>
    <w:p w14:paraId="7E20BFF6" w14:textId="77777777" w:rsidR="004741E1" w:rsidRDefault="004741E1" w:rsidP="004741E1">
      <w:pPr>
        <w:jc w:val="both"/>
      </w:pPr>
      <w:r>
        <w:rPr>
          <w:rFonts w:ascii="Times New Roman" w:hAnsi="Times New Roman"/>
        </w:rPr>
        <w:t xml:space="preserve">PRAIRAT </w:t>
      </w:r>
      <w:proofErr w:type="spellStart"/>
      <w:r>
        <w:rPr>
          <w:rFonts w:ascii="Times New Roman" w:hAnsi="Times New Roman"/>
        </w:rPr>
        <w:t>Eirick</w:t>
      </w:r>
      <w:proofErr w:type="spellEnd"/>
      <w:r>
        <w:rPr>
          <w:rFonts w:ascii="Times New Roman" w:hAnsi="Times New Roman"/>
        </w:rPr>
        <w:t xml:space="preserve">, </w:t>
      </w:r>
      <w:r>
        <w:rPr>
          <w:rFonts w:ascii="Times New Roman" w:hAnsi="Times New Roman"/>
          <w:i/>
          <w:iCs/>
        </w:rPr>
        <w:t>Les Mots pour penser l'éthique</w:t>
      </w:r>
      <w:r>
        <w:rPr>
          <w:rFonts w:ascii="Times New Roman" w:hAnsi="Times New Roman"/>
        </w:rPr>
        <w:t>, coll. "Questions d'éducation et de formation", PU Nancy - Editions universitaires de Lorraine, 2014.</w:t>
      </w:r>
    </w:p>
    <w:p w14:paraId="49713CFA" w14:textId="77777777" w:rsidR="004741E1" w:rsidRDefault="004741E1" w:rsidP="004741E1">
      <w:pPr>
        <w:jc w:val="both"/>
      </w:pPr>
      <w:r>
        <w:rPr>
          <w:rFonts w:ascii="Times New Roman" w:hAnsi="Times New Roman"/>
        </w:rPr>
        <w:t xml:space="preserve">PRAIRAT </w:t>
      </w:r>
      <w:proofErr w:type="spellStart"/>
      <w:r>
        <w:rPr>
          <w:rFonts w:ascii="Times New Roman" w:hAnsi="Times New Roman"/>
        </w:rPr>
        <w:t>Eirick</w:t>
      </w:r>
      <w:proofErr w:type="spellEnd"/>
      <w:r>
        <w:rPr>
          <w:rFonts w:ascii="Times New Roman" w:hAnsi="Times New Roman"/>
        </w:rPr>
        <w:t xml:space="preserve">, </w:t>
      </w:r>
      <w:r>
        <w:rPr>
          <w:rFonts w:ascii="Times New Roman" w:hAnsi="Times New Roman"/>
          <w:i/>
          <w:iCs/>
        </w:rPr>
        <w:t>La Morale du professeur</w:t>
      </w:r>
      <w:r>
        <w:rPr>
          <w:rFonts w:ascii="Times New Roman" w:hAnsi="Times New Roman"/>
        </w:rPr>
        <w:t>, Paris, PUF, coll. "Hors-collection", 2013.</w:t>
      </w:r>
    </w:p>
    <w:p w14:paraId="183D0FED" w14:textId="77777777" w:rsidR="004741E1" w:rsidRDefault="004741E1" w:rsidP="004741E1">
      <w:pPr>
        <w:jc w:val="both"/>
      </w:pPr>
      <w:r>
        <w:rPr>
          <w:rFonts w:ascii="Times New Roman" w:hAnsi="Times New Roman"/>
        </w:rPr>
        <w:t xml:space="preserve">PROST Antoine, </w:t>
      </w:r>
      <w:r>
        <w:rPr>
          <w:rFonts w:ascii="Times New Roman" w:hAnsi="Times New Roman"/>
          <w:i/>
          <w:iCs/>
        </w:rPr>
        <w:t>Du changement dans l'école : les réformes dans l'éducation de 1936 à nos jours</w:t>
      </w:r>
      <w:r>
        <w:rPr>
          <w:rFonts w:ascii="Times New Roman" w:hAnsi="Times New Roman"/>
        </w:rPr>
        <w:t>, Seuil, 2013.</w:t>
      </w:r>
    </w:p>
    <w:p w14:paraId="7998A70C" w14:textId="77777777" w:rsidR="004741E1" w:rsidRDefault="004741E1" w:rsidP="004741E1">
      <w:pPr>
        <w:jc w:val="both"/>
      </w:pPr>
      <w:r>
        <w:rPr>
          <w:rFonts w:ascii="Times New Roman" w:hAnsi="Times New Roman"/>
        </w:rPr>
        <w:lastRenderedPageBreak/>
        <w:t xml:space="preserve">RICOEUR Paul, </w:t>
      </w:r>
      <w:r>
        <w:rPr>
          <w:rFonts w:ascii="Times New Roman" w:hAnsi="Times New Roman"/>
          <w:i/>
          <w:iCs/>
        </w:rPr>
        <w:t>Temps et récit, t. 1 à 3</w:t>
      </w:r>
      <w:r>
        <w:rPr>
          <w:rFonts w:ascii="Times New Roman" w:hAnsi="Times New Roman"/>
        </w:rPr>
        <w:t>, Paris, Seuil, coll. "L'ordre philosophique", 1983-1985.</w:t>
      </w:r>
    </w:p>
    <w:p w14:paraId="704D8126" w14:textId="77777777" w:rsidR="004741E1" w:rsidRDefault="004741E1" w:rsidP="004741E1">
      <w:pPr>
        <w:jc w:val="both"/>
      </w:pPr>
      <w:r>
        <w:rPr>
          <w:rFonts w:ascii="Times New Roman" w:hAnsi="Times New Roman"/>
        </w:rPr>
        <w:t xml:space="preserve">RICOEUR Paul, </w:t>
      </w:r>
      <w:r>
        <w:rPr>
          <w:rFonts w:ascii="Times New Roman" w:hAnsi="Times New Roman"/>
          <w:i/>
          <w:iCs/>
        </w:rPr>
        <w:t>Soi-même comme un autre</w:t>
      </w:r>
      <w:r>
        <w:rPr>
          <w:rFonts w:ascii="Times New Roman" w:hAnsi="Times New Roman"/>
        </w:rPr>
        <w:t>, Paris, Seuil 1990.</w:t>
      </w:r>
    </w:p>
    <w:p w14:paraId="68609081" w14:textId="77777777" w:rsidR="004741E1" w:rsidRDefault="004741E1" w:rsidP="004741E1">
      <w:pPr>
        <w:jc w:val="both"/>
      </w:pPr>
      <w:r>
        <w:rPr>
          <w:rFonts w:ascii="Times New Roman" w:hAnsi="Times New Roman"/>
        </w:rPr>
        <w:t>ROUXEL Annie, LANGLADE Gérard (</w:t>
      </w:r>
      <w:proofErr w:type="spellStart"/>
      <w:r>
        <w:rPr>
          <w:rFonts w:ascii="Times New Roman" w:hAnsi="Times New Roman"/>
        </w:rPr>
        <w:t>dir</w:t>
      </w:r>
      <w:proofErr w:type="spellEnd"/>
      <w:r>
        <w:rPr>
          <w:rFonts w:ascii="Times New Roman" w:hAnsi="Times New Roman"/>
        </w:rPr>
        <w:t xml:space="preserve">.), </w:t>
      </w:r>
      <w:r>
        <w:rPr>
          <w:rFonts w:ascii="Times New Roman" w:hAnsi="Times New Roman"/>
          <w:i/>
          <w:iCs/>
        </w:rPr>
        <w:t>Le sujet lecteur, lecture subjective et enseignement de la littérature</w:t>
      </w:r>
      <w:r>
        <w:rPr>
          <w:rFonts w:ascii="Times New Roman" w:hAnsi="Times New Roman"/>
        </w:rPr>
        <w:t>, Presses universitaires de Rennes, 2004.</w:t>
      </w:r>
    </w:p>
    <w:p w14:paraId="5B948EE3" w14:textId="77777777" w:rsidR="004741E1" w:rsidRDefault="004741E1" w:rsidP="004741E1">
      <w:pPr>
        <w:jc w:val="both"/>
      </w:pPr>
      <w:r>
        <w:rPr>
          <w:rFonts w:ascii="Times New Roman" w:hAnsi="Times New Roman"/>
        </w:rPr>
        <w:t xml:space="preserve">SARTRE Jean-Paul, </w:t>
      </w:r>
      <w:r>
        <w:rPr>
          <w:rFonts w:ascii="Times New Roman" w:hAnsi="Times New Roman"/>
          <w:i/>
          <w:iCs/>
        </w:rPr>
        <w:t xml:space="preserve">Qu'est-ce que la </w:t>
      </w:r>
      <w:proofErr w:type="gramStart"/>
      <w:r>
        <w:rPr>
          <w:rFonts w:ascii="Times New Roman" w:hAnsi="Times New Roman"/>
          <w:i/>
          <w:iCs/>
        </w:rPr>
        <w:t>littérature ?</w:t>
      </w:r>
      <w:r>
        <w:rPr>
          <w:rFonts w:ascii="Times New Roman" w:hAnsi="Times New Roman"/>
        </w:rPr>
        <w:t>,</w:t>
      </w:r>
      <w:proofErr w:type="gramEnd"/>
      <w:r>
        <w:rPr>
          <w:rFonts w:ascii="Times New Roman" w:hAnsi="Times New Roman"/>
        </w:rPr>
        <w:t xml:space="preserve"> Paris, Gallimard, coll. "Folio essais", 1985 (1948).</w:t>
      </w:r>
    </w:p>
    <w:p w14:paraId="6D3A7520" w14:textId="77777777" w:rsidR="004741E1" w:rsidRDefault="004741E1" w:rsidP="004741E1">
      <w:pPr>
        <w:jc w:val="both"/>
      </w:pPr>
      <w:r>
        <w:rPr>
          <w:rFonts w:ascii="Times New Roman" w:hAnsi="Times New Roman"/>
        </w:rPr>
        <w:t xml:space="preserve">SCHAEFFER Jean-Marie, </w:t>
      </w:r>
      <w:r>
        <w:rPr>
          <w:rFonts w:ascii="Times New Roman" w:hAnsi="Times New Roman"/>
          <w:i/>
          <w:iCs/>
        </w:rPr>
        <w:t>Pourquoi la fiction ?</w:t>
      </w:r>
      <w:r>
        <w:rPr>
          <w:rFonts w:ascii="Times New Roman" w:hAnsi="Times New Roman"/>
        </w:rPr>
        <w:t xml:space="preserve"> Paris, Le Seuil, 1999.</w:t>
      </w:r>
    </w:p>
    <w:p w14:paraId="76AC4495" w14:textId="77777777" w:rsidR="004741E1" w:rsidRDefault="004741E1" w:rsidP="004741E1">
      <w:pPr>
        <w:pStyle w:val="NormalWeb"/>
        <w:spacing w:before="0" w:after="0"/>
        <w:jc w:val="both"/>
      </w:pPr>
      <w:r>
        <w:rPr>
          <w:rStyle w:val="Strong"/>
          <w:b w:val="0"/>
          <w:bCs w:val="0"/>
          <w:color w:val="000000"/>
          <w:sz w:val="22"/>
          <w:szCs w:val="22"/>
        </w:rPr>
        <w:t>SOULE Yves, TOZZI Michel, BUCHETON Dominique,</w:t>
      </w:r>
      <w:r>
        <w:rPr>
          <w:rStyle w:val="Strong"/>
          <w:b w:val="0"/>
          <w:bCs w:val="0"/>
          <w:i/>
          <w:iCs/>
          <w:color w:val="000000"/>
          <w:sz w:val="22"/>
          <w:szCs w:val="22"/>
        </w:rPr>
        <w:t xml:space="preserve"> La littérature en débats, discussions à visées littéraire et philosophique à l'école primaire</w:t>
      </w:r>
      <w:r>
        <w:rPr>
          <w:rStyle w:val="Strong"/>
          <w:b w:val="0"/>
          <w:bCs w:val="0"/>
          <w:color w:val="000000"/>
          <w:sz w:val="22"/>
          <w:szCs w:val="22"/>
        </w:rPr>
        <w:t xml:space="preserve">, Argos références, </w:t>
      </w:r>
      <w:proofErr w:type="spellStart"/>
      <w:r>
        <w:rPr>
          <w:rStyle w:val="Strong"/>
          <w:b w:val="0"/>
          <w:bCs w:val="0"/>
          <w:color w:val="000000"/>
          <w:sz w:val="22"/>
          <w:szCs w:val="22"/>
        </w:rPr>
        <w:t>Sceren</w:t>
      </w:r>
      <w:proofErr w:type="spellEnd"/>
      <w:r>
        <w:rPr>
          <w:rStyle w:val="Strong"/>
          <w:b w:val="0"/>
          <w:bCs w:val="0"/>
          <w:color w:val="000000"/>
          <w:sz w:val="22"/>
          <w:szCs w:val="22"/>
        </w:rPr>
        <w:t xml:space="preserve"> CRDP Montpellier, 2008.</w:t>
      </w:r>
    </w:p>
    <w:p w14:paraId="49D000FD" w14:textId="77777777" w:rsidR="004741E1" w:rsidRDefault="004741E1" w:rsidP="004741E1">
      <w:pPr>
        <w:jc w:val="both"/>
      </w:pPr>
      <w:r>
        <w:rPr>
          <w:rFonts w:ascii="Times New Roman" w:hAnsi="Times New Roman"/>
        </w:rPr>
        <w:t xml:space="preserve">SULEIMAN Susan Rubin, </w:t>
      </w:r>
      <w:r>
        <w:rPr>
          <w:rFonts w:ascii="Times New Roman" w:hAnsi="Times New Roman"/>
          <w:i/>
          <w:iCs/>
        </w:rPr>
        <w:t xml:space="preserve">Le roman à thèse ou l'autorité fictive, </w:t>
      </w:r>
      <w:r>
        <w:rPr>
          <w:rFonts w:ascii="Times New Roman" w:hAnsi="Times New Roman"/>
        </w:rPr>
        <w:t>Paris, PUF, coll. "Ecritures", 1985.</w:t>
      </w:r>
    </w:p>
    <w:p w14:paraId="4BC2C34D" w14:textId="77777777" w:rsidR="004741E1" w:rsidRDefault="004741E1" w:rsidP="004741E1">
      <w:pPr>
        <w:jc w:val="both"/>
      </w:pPr>
      <w:r>
        <w:rPr>
          <w:rFonts w:ascii="Times New Roman" w:hAnsi="Times New Roman"/>
        </w:rPr>
        <w:t xml:space="preserve">TODOROV Tzvetan, </w:t>
      </w:r>
      <w:r>
        <w:rPr>
          <w:rFonts w:ascii="Times New Roman" w:hAnsi="Times New Roman"/>
          <w:i/>
          <w:iCs/>
        </w:rPr>
        <w:t>La littérature en péril</w:t>
      </w:r>
      <w:r>
        <w:rPr>
          <w:rFonts w:ascii="Times New Roman" w:hAnsi="Times New Roman"/>
        </w:rPr>
        <w:t>, Flammarion, coll. "Café Voltaire", 2007.</w:t>
      </w:r>
    </w:p>
    <w:p w14:paraId="09CB2F34" w14:textId="77777777" w:rsidR="004741E1" w:rsidRDefault="004741E1" w:rsidP="004741E1">
      <w:pPr>
        <w:jc w:val="both"/>
      </w:pPr>
      <w:r>
        <w:rPr>
          <w:rFonts w:ascii="Times New Roman" w:hAnsi="Times New Roman"/>
        </w:rPr>
        <w:t>TOZZI Michel (</w:t>
      </w:r>
      <w:proofErr w:type="spellStart"/>
      <w:r>
        <w:rPr>
          <w:rFonts w:ascii="Times New Roman" w:hAnsi="Times New Roman"/>
        </w:rPr>
        <w:t>dir</w:t>
      </w:r>
      <w:proofErr w:type="spellEnd"/>
      <w:r>
        <w:rPr>
          <w:rFonts w:ascii="Times New Roman" w:hAnsi="Times New Roman"/>
        </w:rPr>
        <w:t xml:space="preserve">.), </w:t>
      </w:r>
      <w:r>
        <w:rPr>
          <w:rFonts w:ascii="Times New Roman" w:hAnsi="Times New Roman"/>
          <w:i/>
          <w:iCs/>
        </w:rPr>
        <w:t xml:space="preserve">La </w:t>
      </w:r>
      <w:proofErr w:type="spellStart"/>
      <w:r>
        <w:rPr>
          <w:rFonts w:ascii="Times New Roman" w:hAnsi="Times New Roman"/>
          <w:i/>
          <w:iCs/>
        </w:rPr>
        <w:t>discusion</w:t>
      </w:r>
      <w:proofErr w:type="spellEnd"/>
      <w:r>
        <w:rPr>
          <w:rFonts w:ascii="Times New Roman" w:hAnsi="Times New Roman"/>
          <w:i/>
          <w:iCs/>
        </w:rPr>
        <w:t xml:space="preserve"> à visée philosophique à l'école primaire - Pratiques, formations, recherches,</w:t>
      </w:r>
      <w:r>
        <w:rPr>
          <w:rFonts w:ascii="Times New Roman" w:hAnsi="Times New Roman"/>
        </w:rPr>
        <w:t xml:space="preserve"> CRDP Montpellier, 2002.</w:t>
      </w:r>
    </w:p>
    <w:p w14:paraId="52DE8347" w14:textId="77777777" w:rsidR="004741E1" w:rsidRDefault="004741E1" w:rsidP="004741E1">
      <w:pPr>
        <w:jc w:val="both"/>
      </w:pPr>
      <w:r>
        <w:rPr>
          <w:rFonts w:ascii="Times New Roman" w:hAnsi="Times New Roman"/>
          <w:color w:val="252525"/>
        </w:rPr>
        <w:t xml:space="preserve">TOZZI Michel, </w:t>
      </w:r>
      <w:r>
        <w:rPr>
          <w:rFonts w:ascii="Times New Roman" w:hAnsi="Times New Roman"/>
          <w:i/>
          <w:iCs/>
          <w:color w:val="252525"/>
        </w:rPr>
        <w:t>Débattre à partir des mythes à l’école et ailleurs</w:t>
      </w:r>
      <w:r>
        <w:rPr>
          <w:rFonts w:ascii="Times New Roman" w:hAnsi="Times New Roman"/>
          <w:color w:val="252525"/>
        </w:rPr>
        <w:t>, Lyon, Chronique sociale, 2006.</w:t>
      </w:r>
    </w:p>
    <w:p w14:paraId="3D5F2D22" w14:textId="77777777" w:rsidR="004741E1" w:rsidRDefault="004741E1" w:rsidP="004741E1">
      <w:pPr>
        <w:jc w:val="both"/>
      </w:pPr>
      <w:r>
        <w:rPr>
          <w:rFonts w:ascii="Times New Roman" w:hAnsi="Times New Roman"/>
        </w:rPr>
        <w:t xml:space="preserve">TOZZI Michel, </w:t>
      </w:r>
      <w:r>
        <w:rPr>
          <w:rFonts w:ascii="Times New Roman" w:hAnsi="Times New Roman"/>
          <w:i/>
          <w:iCs/>
        </w:rPr>
        <w:t>La morale ça se discute</w:t>
      </w:r>
      <w:r>
        <w:rPr>
          <w:rFonts w:ascii="Times New Roman" w:hAnsi="Times New Roman"/>
        </w:rPr>
        <w:t>, Paris, Albin Michel, 2014.</w:t>
      </w:r>
    </w:p>
    <w:p w14:paraId="0753523D" w14:textId="77777777" w:rsidR="004741E1" w:rsidRDefault="004741E1" w:rsidP="004741E1">
      <w:pPr>
        <w:jc w:val="both"/>
      </w:pPr>
      <w:r>
        <w:rPr>
          <w:rFonts w:ascii="Times New Roman" w:hAnsi="Times New Roman"/>
        </w:rPr>
        <w:t xml:space="preserve">VIBERT Anne, "Faire place au sujet lecteur en classe : quelles voies pour renouveler les approches de la lecture analytique au collège et au lycée ?" Intervention d’Anne Vibert, Inspectrice générale de lettres Mars 2012, </w:t>
      </w:r>
    </w:p>
    <w:p w14:paraId="22869C51" w14:textId="77777777" w:rsidR="004741E1" w:rsidRDefault="004741E1" w:rsidP="004741E1">
      <w:pPr>
        <w:jc w:val="both"/>
      </w:pPr>
      <w:r>
        <w:rPr>
          <w:rFonts w:ascii="Times New Roman" w:hAnsi="Times New Roman"/>
        </w:rPr>
        <w:t>http://www.ac-grenoble.fr/disciplines/lettres/litterature/public/Formation_sujet_lecteur_revue.pdf</w:t>
      </w:r>
    </w:p>
    <w:p w14:paraId="2127A512" w14:textId="77777777" w:rsidR="004741E1" w:rsidRDefault="004741E1" w:rsidP="004741E1">
      <w:pPr>
        <w:jc w:val="both"/>
        <w:rPr>
          <w:rFonts w:ascii="Times New Roman" w:hAnsi="Times New Roman"/>
        </w:rPr>
      </w:pPr>
    </w:p>
    <w:p w14:paraId="08F46E9F" w14:textId="77777777" w:rsidR="004741E1" w:rsidRDefault="004741E1" w:rsidP="004741E1">
      <w:pPr>
        <w:jc w:val="both"/>
      </w:pPr>
      <w:r>
        <w:rPr>
          <w:rFonts w:ascii="Times New Roman" w:hAnsi="Times New Roman"/>
          <w:u w:val="single"/>
        </w:rPr>
        <w:t xml:space="preserve">Revues : </w:t>
      </w:r>
    </w:p>
    <w:p w14:paraId="24447D64" w14:textId="77777777" w:rsidR="004741E1" w:rsidRDefault="004741E1" w:rsidP="004741E1">
      <w:pPr>
        <w:jc w:val="both"/>
      </w:pPr>
      <w:r>
        <w:rPr>
          <w:rFonts w:ascii="Times New Roman" w:hAnsi="Times New Roman"/>
          <w:i/>
          <w:iCs/>
        </w:rPr>
        <w:t>Contextes</w:t>
      </w:r>
      <w:r>
        <w:rPr>
          <w:rFonts w:ascii="Times New Roman" w:hAnsi="Times New Roman"/>
        </w:rPr>
        <w:t xml:space="preserve"> n° 2, </w:t>
      </w:r>
      <w:r>
        <w:rPr>
          <w:rFonts w:ascii="Times New Roman" w:hAnsi="Times New Roman"/>
          <w:i/>
          <w:iCs/>
        </w:rPr>
        <w:t>L'idéologie en sociologie de la littérature</w:t>
      </w:r>
      <w:r>
        <w:rPr>
          <w:rFonts w:ascii="Times New Roman" w:hAnsi="Times New Roman"/>
        </w:rPr>
        <w:t>, 2007.</w:t>
      </w:r>
    </w:p>
    <w:p w14:paraId="728B1E92" w14:textId="77777777" w:rsidR="004741E1" w:rsidRDefault="004741E1" w:rsidP="004741E1">
      <w:pPr>
        <w:jc w:val="both"/>
      </w:pPr>
      <w:r>
        <w:rPr>
          <w:rFonts w:ascii="Times New Roman" w:hAnsi="Times New Roman"/>
          <w:i/>
          <w:iCs/>
        </w:rPr>
        <w:t>Pratiques</w:t>
      </w:r>
      <w:r>
        <w:rPr>
          <w:rFonts w:ascii="Times New Roman" w:hAnsi="Times New Roman"/>
        </w:rPr>
        <w:t xml:space="preserve"> n° 163-164, </w:t>
      </w:r>
      <w:r>
        <w:rPr>
          <w:rFonts w:ascii="Times New Roman" w:hAnsi="Times New Roman"/>
          <w:i/>
          <w:iCs/>
        </w:rPr>
        <w:t xml:space="preserve">Questions de morale : éducation, discours </w:t>
      </w:r>
      <w:r w:rsidRPr="00172A68">
        <w:rPr>
          <w:rFonts w:ascii="Times New Roman" w:hAnsi="Times New Roman"/>
          <w:iCs/>
        </w:rPr>
        <w:t>textes</w:t>
      </w:r>
      <w:r>
        <w:rPr>
          <w:rFonts w:ascii="Times New Roman" w:hAnsi="Times New Roman"/>
          <w:iCs/>
        </w:rPr>
        <w:t xml:space="preserve">, </w:t>
      </w:r>
      <w:r w:rsidRPr="00172A68">
        <w:rPr>
          <w:rFonts w:ascii="Times New Roman" w:hAnsi="Times New Roman"/>
        </w:rPr>
        <w:t>2014</w:t>
      </w:r>
      <w:r>
        <w:rPr>
          <w:rFonts w:ascii="Times New Roman" w:hAnsi="Times New Roman"/>
        </w:rPr>
        <w:t>.</w:t>
      </w:r>
    </w:p>
    <w:p w14:paraId="5E20BE8C" w14:textId="77777777" w:rsidR="004741E1" w:rsidRDefault="004741E1" w:rsidP="004741E1">
      <w:pPr>
        <w:jc w:val="both"/>
        <w:rPr>
          <w:rFonts w:ascii="Arial" w:hAnsi="Arial" w:cs="Arial"/>
        </w:rPr>
      </w:pPr>
      <w:r>
        <w:rPr>
          <w:rFonts w:ascii="Times New Roman" w:hAnsi="Times New Roman"/>
          <w:i/>
        </w:rPr>
        <w:t>Le français aujourd’hui</w:t>
      </w:r>
      <w:r>
        <w:rPr>
          <w:rFonts w:ascii="Times New Roman" w:hAnsi="Times New Roman"/>
        </w:rPr>
        <w:t xml:space="preserve"> n°197, </w:t>
      </w:r>
      <w:r>
        <w:rPr>
          <w:rFonts w:ascii="Times New Roman" w:hAnsi="Times New Roman"/>
          <w:i/>
        </w:rPr>
        <w:t>Littérature et valeurs</w:t>
      </w:r>
      <w:r>
        <w:rPr>
          <w:rFonts w:ascii="Times New Roman" w:hAnsi="Times New Roman"/>
        </w:rPr>
        <w:t>, juin 2017.</w:t>
      </w:r>
    </w:p>
    <w:p w14:paraId="18492A34" w14:textId="77777777" w:rsidR="004741E1" w:rsidRDefault="004741E1" w:rsidP="004741E1">
      <w:pPr>
        <w:jc w:val="both"/>
        <w:rPr>
          <w:rFonts w:ascii="Times New Roman" w:eastAsia="Times New Roman" w:hAnsi="Times New Roman"/>
          <w:sz w:val="24"/>
          <w:szCs w:val="24"/>
          <w:lang w:eastAsia="ar-SA"/>
        </w:rPr>
      </w:pPr>
    </w:p>
    <w:p w14:paraId="1E636A9B" w14:textId="49E4C563" w:rsidR="00FC2781" w:rsidRDefault="00FC2781" w:rsidP="004741E1">
      <w:pPr>
        <w:rPr>
          <w:rFonts w:ascii="Times New Roman" w:eastAsia="Times New Roman" w:hAnsi="Times New Roman"/>
          <w:sz w:val="24"/>
          <w:szCs w:val="24"/>
          <w:lang w:eastAsia="ar-SA"/>
        </w:rPr>
      </w:pPr>
    </w:p>
    <w:p w14:paraId="68753F27" w14:textId="77777777" w:rsidR="004741E1" w:rsidRDefault="004741E1" w:rsidP="004741E1"/>
    <w:sectPr w:rsidR="00474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F30D" w14:textId="77777777" w:rsidR="00F45720" w:rsidRDefault="00F45720" w:rsidP="004741E1">
      <w:r>
        <w:separator/>
      </w:r>
    </w:p>
  </w:endnote>
  <w:endnote w:type="continuationSeparator" w:id="0">
    <w:p w14:paraId="46383302" w14:textId="77777777" w:rsidR="00F45720" w:rsidRDefault="00F45720" w:rsidP="0047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38C8" w14:textId="77777777" w:rsidR="00F45720" w:rsidRDefault="00F45720" w:rsidP="004741E1">
      <w:r>
        <w:separator/>
      </w:r>
    </w:p>
  </w:footnote>
  <w:footnote w:type="continuationSeparator" w:id="0">
    <w:p w14:paraId="69D36A9B" w14:textId="77777777" w:rsidR="00F45720" w:rsidRDefault="00F45720" w:rsidP="004741E1">
      <w:r>
        <w:continuationSeparator/>
      </w:r>
    </w:p>
  </w:footnote>
  <w:footnote w:id="1">
    <w:p w14:paraId="2447256D" w14:textId="77777777" w:rsidR="004741E1" w:rsidRPr="000D1754" w:rsidRDefault="004741E1" w:rsidP="004741E1">
      <w:pPr>
        <w:pStyle w:val="Notedebasdepage"/>
        <w:rPr>
          <w:rFonts w:ascii="Times New Roman" w:hAnsi="Times New Roman"/>
        </w:rPr>
      </w:pPr>
      <w:r>
        <w:rPr>
          <w:rStyle w:val="Appelnotedebasdep"/>
        </w:rPr>
        <w:footnoteRef/>
      </w:r>
      <w:r>
        <w:t xml:space="preserve"> </w:t>
      </w:r>
      <w:r w:rsidRPr="000D1754">
        <w:rPr>
          <w:rFonts w:ascii="Times New Roman" w:hAnsi="Times New Roman"/>
        </w:rPr>
        <w:t xml:space="preserve">Vincent Jouve, </w:t>
      </w:r>
      <w:r w:rsidRPr="000D1754">
        <w:rPr>
          <w:rFonts w:ascii="Times New Roman" w:hAnsi="Times New Roman"/>
          <w:i/>
        </w:rPr>
        <w:t>Poétique des valeurs</w:t>
      </w:r>
      <w:r w:rsidRPr="000D1754">
        <w:rPr>
          <w:rFonts w:ascii="Times New Roman" w:hAnsi="Times New Roman"/>
        </w:rPr>
        <w:t>, Paris, PUF, 2001, p.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Arial"/>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cs="Aria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81"/>
    <w:rsid w:val="004741E1"/>
    <w:rsid w:val="006F04C3"/>
    <w:rsid w:val="00F45720"/>
    <w:rsid w:val="00FC2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F9DA"/>
  <w15:chartTrackingRefBased/>
  <w15:docId w15:val="{9FA572B9-F0A9-42BC-B7AA-0498F723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1E1"/>
    <w:pPr>
      <w:suppressAutoHyphens/>
      <w:spacing w:after="0" w:line="240" w:lineRule="auto"/>
    </w:pPr>
    <w:rPr>
      <w:rFonts w:ascii="Calibri" w:eastAsia="Calibri" w:hAnsi="Calibri" w:cs="Times New Roman"/>
      <w:kern w:val="1"/>
    </w:rPr>
  </w:style>
  <w:style w:type="paragraph" w:styleId="Titre1">
    <w:name w:val="heading 1"/>
    <w:basedOn w:val="Normal"/>
    <w:link w:val="Titre1Car"/>
    <w:qFormat/>
    <w:rsid w:val="004741E1"/>
    <w:pPr>
      <w:numPr>
        <w:numId w:val="1"/>
      </w:numPr>
      <w:spacing w:before="280" w:after="280"/>
      <w:outlineLvl w:val="0"/>
    </w:pPr>
    <w:rPr>
      <w:rFonts w:ascii="Times New Roman" w:eastAsia="Times New Roman" w:hAnsi="Times New Roman"/>
      <w:b/>
      <w:bCs/>
      <w:sz w:val="48"/>
      <w:szCs w:val="4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741E1"/>
    <w:rPr>
      <w:sz w:val="20"/>
      <w:szCs w:val="20"/>
    </w:rPr>
  </w:style>
  <w:style w:type="character" w:customStyle="1" w:styleId="NotedebasdepageCar">
    <w:name w:val="Note de bas de page Car"/>
    <w:basedOn w:val="Policepardfaut"/>
    <w:link w:val="Notedebasdepage"/>
    <w:uiPriority w:val="99"/>
    <w:semiHidden/>
    <w:rsid w:val="004741E1"/>
    <w:rPr>
      <w:rFonts w:ascii="Calibri" w:eastAsia="Calibri" w:hAnsi="Calibri" w:cs="Times New Roman"/>
      <w:kern w:val="1"/>
      <w:sz w:val="20"/>
      <w:szCs w:val="20"/>
    </w:rPr>
  </w:style>
  <w:style w:type="character" w:styleId="Appelnotedebasdep">
    <w:name w:val="footnote reference"/>
    <w:uiPriority w:val="99"/>
    <w:semiHidden/>
    <w:unhideWhenUsed/>
    <w:rsid w:val="004741E1"/>
    <w:rPr>
      <w:vertAlign w:val="superscript"/>
    </w:rPr>
  </w:style>
  <w:style w:type="character" w:customStyle="1" w:styleId="Titre1Car">
    <w:name w:val="Titre 1 Car"/>
    <w:basedOn w:val="Policepardfaut"/>
    <w:link w:val="Titre1"/>
    <w:rsid w:val="004741E1"/>
    <w:rPr>
      <w:rFonts w:ascii="Times New Roman" w:eastAsia="Times New Roman" w:hAnsi="Times New Roman" w:cs="Times New Roman"/>
      <w:b/>
      <w:bCs/>
      <w:kern w:val="1"/>
      <w:sz w:val="48"/>
      <w:szCs w:val="48"/>
      <w:lang w:eastAsia="ar-SA"/>
    </w:rPr>
  </w:style>
  <w:style w:type="character" w:customStyle="1" w:styleId="Strong">
    <w:name w:val="Strong"/>
    <w:rsid w:val="004741E1"/>
    <w:rPr>
      <w:b/>
      <w:bCs/>
    </w:rPr>
  </w:style>
  <w:style w:type="character" w:customStyle="1" w:styleId="apple-converted-space">
    <w:name w:val="apple-converted-space"/>
    <w:basedOn w:val="Policepardfaut"/>
    <w:rsid w:val="004741E1"/>
  </w:style>
  <w:style w:type="character" w:styleId="Accentuation">
    <w:name w:val="Emphasis"/>
    <w:qFormat/>
    <w:rsid w:val="004741E1"/>
    <w:rPr>
      <w:i/>
      <w:iCs/>
    </w:rPr>
  </w:style>
  <w:style w:type="paragraph" w:customStyle="1" w:styleId="ListParagraph">
    <w:name w:val="List Paragraph"/>
    <w:basedOn w:val="Normal"/>
    <w:rsid w:val="004741E1"/>
    <w:pPr>
      <w:ind w:left="720"/>
      <w:contextualSpacing/>
    </w:pPr>
  </w:style>
  <w:style w:type="paragraph" w:styleId="NormalWeb">
    <w:name w:val="Normal (Web)"/>
    <w:basedOn w:val="Normal"/>
    <w:rsid w:val="004741E1"/>
    <w:pPr>
      <w:spacing w:before="280" w:after="28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2466</Words>
  <Characters>13563</Characters>
  <Application>Microsoft Office Word</Application>
  <DocSecurity>0</DocSecurity>
  <Lines>113</Lines>
  <Paragraphs>31</Paragraphs>
  <ScaleCrop>false</ScaleCrop>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3</cp:revision>
  <dcterms:created xsi:type="dcterms:W3CDTF">2018-03-08T08:07:00Z</dcterms:created>
  <dcterms:modified xsi:type="dcterms:W3CDTF">2018-03-08T08:20:00Z</dcterms:modified>
</cp:coreProperties>
</file>